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2F8959" w14:textId="2FE4AAE0" w:rsidR="003A0131" w:rsidRPr="00ED0C1E" w:rsidRDefault="000D2C03" w:rsidP="00ED4829">
      <w:pPr>
        <w:contextualSpacing/>
        <w:jc w:val="center"/>
        <w:rPr>
          <w:b/>
          <w:bCs/>
          <w:sz w:val="28"/>
          <w:szCs w:val="28"/>
          <w:u w:val="single"/>
        </w:rPr>
      </w:pPr>
      <w:bookmarkStart w:id="0" w:name="_Hlk93943608"/>
      <w:r w:rsidRPr="00ED0C1E">
        <w:rPr>
          <w:b/>
          <w:bCs/>
          <w:sz w:val="28"/>
          <w:szCs w:val="28"/>
          <w:u w:val="single"/>
        </w:rPr>
        <w:t>ZADÁVACÍ DOKUMENTACE</w:t>
      </w:r>
      <w:r w:rsidR="00CE063A">
        <w:rPr>
          <w:b/>
          <w:bCs/>
          <w:sz w:val="28"/>
          <w:szCs w:val="28"/>
          <w:u w:val="single"/>
        </w:rPr>
        <w:t xml:space="preserve"> – ČÁST 1</w:t>
      </w:r>
      <w:r w:rsidR="0007590C">
        <w:rPr>
          <w:b/>
          <w:bCs/>
          <w:sz w:val="28"/>
          <w:szCs w:val="28"/>
          <w:u w:val="single"/>
        </w:rPr>
        <w:t>.</w:t>
      </w:r>
    </w:p>
    <w:bookmarkEnd w:id="0"/>
    <w:p w14:paraId="571DE0D7" w14:textId="77777777" w:rsidR="00ED4829" w:rsidRDefault="00ED4829">
      <w:pPr>
        <w:contextualSpacing/>
      </w:pPr>
    </w:p>
    <w:p w14:paraId="52184DCC" w14:textId="30B43EFF" w:rsidR="00105991" w:rsidRPr="007A1C1F" w:rsidRDefault="007A1C1F" w:rsidP="007A1C1F">
      <w:pPr>
        <w:contextualSpacing/>
        <w:jc w:val="center"/>
      </w:pPr>
      <w:r w:rsidRPr="007A1C1F">
        <w:rPr>
          <w:b/>
          <w:bCs/>
          <w:sz w:val="26"/>
          <w:szCs w:val="26"/>
        </w:rPr>
        <w:t>Pokyny pro účastníky</w:t>
      </w:r>
    </w:p>
    <w:p w14:paraId="6857A5DC" w14:textId="77777777" w:rsidR="007A1C1F" w:rsidRDefault="007A1C1F" w:rsidP="007A1C1F">
      <w:pPr>
        <w:contextualSpacing/>
        <w:jc w:val="both"/>
        <w:rPr>
          <w:b/>
          <w:bCs/>
          <w:sz w:val="26"/>
          <w:szCs w:val="26"/>
        </w:rPr>
      </w:pPr>
      <w:bookmarkStart w:id="1" w:name="_Hlk93943618"/>
    </w:p>
    <w:p w14:paraId="7E3EBFBF" w14:textId="18BEBCA4" w:rsidR="007A1C1F" w:rsidRPr="00D32611" w:rsidRDefault="007A1C1F" w:rsidP="007A1C1F">
      <w:pPr>
        <w:contextualSpacing/>
        <w:jc w:val="both"/>
        <w:rPr>
          <w:b/>
          <w:bCs/>
          <w:sz w:val="26"/>
          <w:szCs w:val="26"/>
          <w:u w:val="single"/>
        </w:rPr>
      </w:pPr>
      <w:r w:rsidRPr="00D32611">
        <w:rPr>
          <w:b/>
          <w:bCs/>
          <w:sz w:val="26"/>
          <w:szCs w:val="26"/>
          <w:u w:val="single"/>
        </w:rPr>
        <w:t>Název zakázky:</w:t>
      </w:r>
    </w:p>
    <w:p w14:paraId="46DD9619" w14:textId="5C710F79" w:rsidR="00545148" w:rsidRDefault="00CA7083" w:rsidP="00201F7F">
      <w:pPr>
        <w:contextualSpacing/>
        <w:jc w:val="both"/>
        <w:rPr>
          <w:b/>
          <w:bCs/>
          <w:sz w:val="26"/>
          <w:szCs w:val="26"/>
        </w:rPr>
      </w:pPr>
      <w:bookmarkStart w:id="2" w:name="_Hlk209614779"/>
      <w:r>
        <w:rPr>
          <w:b/>
          <w:bCs/>
          <w:sz w:val="26"/>
          <w:szCs w:val="26"/>
        </w:rPr>
        <w:t>Truhlářské práce v roce 2026</w:t>
      </w:r>
    </w:p>
    <w:bookmarkEnd w:id="2"/>
    <w:p w14:paraId="6DE7226E" w14:textId="77777777" w:rsidR="00545148" w:rsidRDefault="00545148" w:rsidP="00201F7F">
      <w:pPr>
        <w:contextualSpacing/>
        <w:jc w:val="both"/>
        <w:rPr>
          <w:b/>
          <w:bCs/>
          <w:sz w:val="26"/>
          <w:szCs w:val="26"/>
        </w:rPr>
      </w:pPr>
    </w:p>
    <w:p w14:paraId="7AF816C9" w14:textId="0DE193DB" w:rsidR="00201F7F" w:rsidRPr="00D32611" w:rsidRDefault="00201F7F" w:rsidP="00201F7F">
      <w:pPr>
        <w:contextualSpacing/>
        <w:jc w:val="both"/>
        <w:rPr>
          <w:b/>
          <w:bCs/>
          <w:sz w:val="26"/>
          <w:szCs w:val="26"/>
          <w:u w:val="single"/>
        </w:rPr>
      </w:pPr>
      <w:r w:rsidRPr="00D32611">
        <w:rPr>
          <w:b/>
          <w:bCs/>
          <w:sz w:val="26"/>
          <w:szCs w:val="26"/>
          <w:u w:val="single"/>
        </w:rPr>
        <w:t>Zadavatel:</w:t>
      </w:r>
    </w:p>
    <w:p w14:paraId="1A8F16B5" w14:textId="77777777" w:rsidR="00201F7F" w:rsidRPr="00201F7F" w:rsidRDefault="00201F7F" w:rsidP="00201F7F">
      <w:pPr>
        <w:contextualSpacing/>
        <w:jc w:val="both"/>
      </w:pPr>
      <w:r w:rsidRPr="00201F7F">
        <w:t>Veřejná zeleň města Brna, příspěvková organizace</w:t>
      </w:r>
    </w:p>
    <w:p w14:paraId="7E66D0A0" w14:textId="4C69402F" w:rsidR="00201F7F" w:rsidRPr="00201F7F" w:rsidRDefault="00201F7F" w:rsidP="00201F7F">
      <w:pPr>
        <w:contextualSpacing/>
        <w:jc w:val="both"/>
      </w:pPr>
      <w:r w:rsidRPr="00201F7F">
        <w:t>Kounicova 1013/16a, 602 00 Brno</w:t>
      </w:r>
    </w:p>
    <w:p w14:paraId="3A02D83B" w14:textId="607A0BFC" w:rsidR="00201F7F" w:rsidRPr="00201F7F" w:rsidRDefault="00201F7F" w:rsidP="00201F7F">
      <w:pPr>
        <w:contextualSpacing/>
        <w:jc w:val="both"/>
      </w:pPr>
      <w:r w:rsidRPr="00201F7F">
        <w:t>IČ: 62161521</w:t>
      </w:r>
    </w:p>
    <w:bookmarkEnd w:id="1"/>
    <w:p w14:paraId="22AF62B9" w14:textId="3D6B15D2" w:rsidR="008F3356" w:rsidRDefault="008F3356" w:rsidP="003A353C">
      <w:pPr>
        <w:contextualSpacing/>
        <w:jc w:val="both"/>
      </w:pPr>
    </w:p>
    <w:p w14:paraId="5030DF1F" w14:textId="242F4E2B" w:rsidR="008F3356" w:rsidRPr="00ED0C1E" w:rsidRDefault="00F36EB3" w:rsidP="003A353C">
      <w:pPr>
        <w:contextualSpacing/>
        <w:jc w:val="both"/>
        <w:rPr>
          <w:b/>
          <w:bCs/>
          <w:sz w:val="26"/>
          <w:szCs w:val="26"/>
          <w:u w:val="single"/>
        </w:rPr>
      </w:pPr>
      <w:bookmarkStart w:id="3" w:name="_Hlk93943658"/>
      <w:r>
        <w:rPr>
          <w:b/>
          <w:bCs/>
          <w:sz w:val="26"/>
          <w:szCs w:val="26"/>
          <w:u w:val="single"/>
        </w:rPr>
        <w:t>Specifikace zakázky:</w:t>
      </w:r>
    </w:p>
    <w:bookmarkEnd w:id="3"/>
    <w:p w14:paraId="7C78B69A" w14:textId="3E021EF7" w:rsidR="009763FF" w:rsidRDefault="009763FF" w:rsidP="003A353C">
      <w:pPr>
        <w:contextualSpacing/>
        <w:jc w:val="both"/>
      </w:pPr>
    </w:p>
    <w:p w14:paraId="726ACEA8" w14:textId="7C3B72BB" w:rsidR="009763FF" w:rsidRDefault="009763FF" w:rsidP="003A353C">
      <w:pPr>
        <w:contextualSpacing/>
        <w:jc w:val="both"/>
        <w:rPr>
          <w:b/>
          <w:bCs/>
        </w:rPr>
      </w:pPr>
      <w:r w:rsidRPr="009763FF">
        <w:rPr>
          <w:b/>
          <w:bCs/>
        </w:rPr>
        <w:t>Druh zakázky:</w:t>
      </w:r>
    </w:p>
    <w:p w14:paraId="32E7A897" w14:textId="02C3C7F1" w:rsidR="009763FF" w:rsidRDefault="009763FF" w:rsidP="003A353C">
      <w:pPr>
        <w:contextualSpacing/>
        <w:jc w:val="both"/>
      </w:pPr>
      <w:r w:rsidRPr="00C02096">
        <w:t xml:space="preserve">Zakázka na </w:t>
      </w:r>
      <w:r w:rsidR="00CA7083">
        <w:t>služby.</w:t>
      </w:r>
    </w:p>
    <w:p w14:paraId="1419A5BF" w14:textId="36F83C72" w:rsidR="009A58CC" w:rsidRDefault="009A58CC" w:rsidP="003A353C">
      <w:pPr>
        <w:contextualSpacing/>
        <w:jc w:val="both"/>
      </w:pPr>
    </w:p>
    <w:p w14:paraId="6C33B3C2" w14:textId="2ACB47A9" w:rsidR="009A58CC" w:rsidRPr="007D13DF" w:rsidRDefault="009A58CC" w:rsidP="003A353C">
      <w:pPr>
        <w:contextualSpacing/>
        <w:jc w:val="both"/>
        <w:rPr>
          <w:b/>
          <w:bCs/>
        </w:rPr>
      </w:pPr>
      <w:r w:rsidRPr="007D13DF">
        <w:rPr>
          <w:b/>
          <w:bCs/>
        </w:rPr>
        <w:t>Právní režim:</w:t>
      </w:r>
    </w:p>
    <w:p w14:paraId="5388F709" w14:textId="307E023A" w:rsidR="009A58CC" w:rsidRDefault="009A58CC" w:rsidP="003A353C">
      <w:pPr>
        <w:contextualSpacing/>
        <w:jc w:val="both"/>
      </w:pPr>
      <w:r w:rsidRPr="007D13DF">
        <w:t>Zadavatel výslovně upozorňuje, že tato veřejná zakázka je zadávaná mimo režim zákona č. 134/2016 Sb.,</w:t>
      </w:r>
      <w:r w:rsidR="0063179F" w:rsidRPr="007D13DF">
        <w:t xml:space="preserve"> </w:t>
      </w:r>
      <w:r w:rsidRPr="007D13DF">
        <w:t>o zadávání veřejných zakázek (dále jen „</w:t>
      </w:r>
      <w:r w:rsidRPr="00B00857">
        <w:rPr>
          <w:i/>
          <w:iCs/>
        </w:rPr>
        <w:t>zákon</w:t>
      </w:r>
      <w:r w:rsidRPr="007D13DF">
        <w:t>“), avšak za současného dodržení všech zásad dle ust. § 6 zákona.</w:t>
      </w:r>
    </w:p>
    <w:p w14:paraId="0FA90DC4" w14:textId="1DD3295B" w:rsidR="00A56019" w:rsidRDefault="00A56019" w:rsidP="003A353C">
      <w:pPr>
        <w:contextualSpacing/>
        <w:jc w:val="both"/>
      </w:pPr>
    </w:p>
    <w:p w14:paraId="0B449F8F" w14:textId="38432330" w:rsidR="009763FF" w:rsidRDefault="009763FF" w:rsidP="003A353C">
      <w:pPr>
        <w:contextualSpacing/>
        <w:jc w:val="both"/>
        <w:rPr>
          <w:b/>
          <w:bCs/>
        </w:rPr>
      </w:pPr>
      <w:r w:rsidRPr="009763FF">
        <w:rPr>
          <w:b/>
          <w:bCs/>
        </w:rPr>
        <w:t>Předmět plnění zakázky:</w:t>
      </w:r>
    </w:p>
    <w:p w14:paraId="0BE7D69E" w14:textId="77777777" w:rsidR="00B00857" w:rsidRDefault="00253EEE" w:rsidP="00B00857">
      <w:pPr>
        <w:pStyle w:val="Styl2"/>
        <w:numPr>
          <w:ilvl w:val="0"/>
          <w:numId w:val="0"/>
        </w:numPr>
        <w:rPr>
          <w:rFonts w:ascii="Calibri" w:hAnsi="Calibri" w:cs="Calibri"/>
          <w:sz w:val="22"/>
          <w:szCs w:val="22"/>
        </w:rPr>
      </w:pPr>
      <w:r w:rsidRPr="00253EEE">
        <w:rPr>
          <w:rFonts w:ascii="Calibri" w:hAnsi="Calibri" w:cs="Calibri"/>
          <w:sz w:val="22"/>
          <w:szCs w:val="22"/>
        </w:rPr>
        <w:t xml:space="preserve">Předmětem </w:t>
      </w:r>
      <w:r w:rsidR="00B00857">
        <w:rPr>
          <w:rFonts w:ascii="Calibri" w:hAnsi="Calibri" w:cs="Calibri"/>
          <w:sz w:val="22"/>
          <w:szCs w:val="22"/>
        </w:rPr>
        <w:t xml:space="preserve">plnění </w:t>
      </w:r>
      <w:r w:rsidRPr="00253EEE">
        <w:rPr>
          <w:rFonts w:ascii="Calibri" w:hAnsi="Calibri" w:cs="Calibri"/>
          <w:sz w:val="22"/>
          <w:szCs w:val="22"/>
        </w:rPr>
        <w:t xml:space="preserve">je </w:t>
      </w:r>
      <w:bookmarkStart w:id="4" w:name="_Hlk208997638"/>
      <w:r w:rsidR="00B00857">
        <w:rPr>
          <w:rFonts w:ascii="Calibri" w:hAnsi="Calibri" w:cs="Calibri"/>
          <w:sz w:val="22"/>
          <w:szCs w:val="22"/>
        </w:rPr>
        <w:t>zajištění truhlářských prací. Provádění díla zahrnuje zejména následující činnosti:</w:t>
      </w:r>
    </w:p>
    <w:p w14:paraId="38DCE97A" w14:textId="0C347F2A" w:rsidR="00253EEE" w:rsidRDefault="00B00857" w:rsidP="00B00857">
      <w:pPr>
        <w:pStyle w:val="Styl2"/>
        <w:numPr>
          <w:ilvl w:val="0"/>
          <w:numId w:val="8"/>
        </w:numPr>
        <w:ind w:left="567" w:hanging="284"/>
        <w:contextualSpacing/>
        <w:rPr>
          <w:rFonts w:ascii="Calibri" w:hAnsi="Calibri" w:cs="Calibri"/>
          <w:sz w:val="22"/>
          <w:szCs w:val="22"/>
        </w:rPr>
      </w:pPr>
      <w:r>
        <w:rPr>
          <w:rFonts w:ascii="Calibri" w:hAnsi="Calibri" w:cs="Calibri"/>
          <w:sz w:val="22"/>
          <w:szCs w:val="22"/>
        </w:rPr>
        <w:t xml:space="preserve">kontrola a údržba herních prvků, </w:t>
      </w:r>
    </w:p>
    <w:p w14:paraId="0C9ECD9E" w14:textId="5925CD55" w:rsidR="00B00857" w:rsidRDefault="00B00857" w:rsidP="00B00857">
      <w:pPr>
        <w:pStyle w:val="Styl2"/>
        <w:numPr>
          <w:ilvl w:val="0"/>
          <w:numId w:val="8"/>
        </w:numPr>
        <w:ind w:left="567" w:hanging="284"/>
        <w:contextualSpacing/>
        <w:rPr>
          <w:rFonts w:ascii="Calibri" w:hAnsi="Calibri" w:cs="Calibri"/>
          <w:sz w:val="22"/>
          <w:szCs w:val="22"/>
        </w:rPr>
      </w:pPr>
      <w:r>
        <w:rPr>
          <w:rFonts w:ascii="Calibri" w:hAnsi="Calibri" w:cs="Calibri"/>
          <w:sz w:val="22"/>
          <w:szCs w:val="22"/>
        </w:rPr>
        <w:t>výroba a opravy mobiliáře v parcích a v uličním stromořadí,</w:t>
      </w:r>
    </w:p>
    <w:p w14:paraId="024AD7CB" w14:textId="1B23477B" w:rsidR="00B00857" w:rsidRPr="00253EEE" w:rsidRDefault="00B00857" w:rsidP="00B00857">
      <w:pPr>
        <w:pStyle w:val="Styl2"/>
        <w:numPr>
          <w:ilvl w:val="0"/>
          <w:numId w:val="8"/>
        </w:numPr>
        <w:ind w:left="567" w:hanging="284"/>
        <w:contextualSpacing/>
        <w:rPr>
          <w:rFonts w:ascii="Calibri" w:hAnsi="Calibri" w:cs="Calibri"/>
          <w:sz w:val="22"/>
          <w:szCs w:val="22"/>
        </w:rPr>
      </w:pPr>
      <w:r>
        <w:rPr>
          <w:rFonts w:ascii="Calibri" w:hAnsi="Calibri" w:cs="Calibri"/>
          <w:sz w:val="22"/>
          <w:szCs w:val="22"/>
        </w:rPr>
        <w:t>výroba a opravy voliér v parcích.</w:t>
      </w:r>
    </w:p>
    <w:bookmarkEnd w:id="4"/>
    <w:p w14:paraId="40EFC1D3" w14:textId="77777777" w:rsidR="00EC5AEC" w:rsidRDefault="00EC5AEC" w:rsidP="003A353C">
      <w:pPr>
        <w:contextualSpacing/>
        <w:jc w:val="both"/>
      </w:pPr>
    </w:p>
    <w:p w14:paraId="19A47D9D" w14:textId="0827E9A2" w:rsidR="00641221" w:rsidRPr="00641221" w:rsidRDefault="008B7B4E" w:rsidP="003A353C">
      <w:pPr>
        <w:contextualSpacing/>
        <w:jc w:val="both"/>
      </w:pPr>
      <w:r w:rsidRPr="008B7B4E">
        <w:t xml:space="preserve">Přesné vymezení předmětu plnění zakázky a ostatní požadavky na jeho provedení včetně všech </w:t>
      </w:r>
      <w:r w:rsidR="006D7F91">
        <w:t xml:space="preserve">smluvních </w:t>
      </w:r>
      <w:r w:rsidRPr="008B7B4E">
        <w:t>podmínek a ostatních informací jsou detailně specifikovány v návrhu smlouvy, která tvoří část 2. zadávací dokumentace.</w:t>
      </w:r>
      <w:r w:rsidR="008C0F5B" w:rsidRPr="008C0F5B">
        <w:t xml:space="preserve"> </w:t>
      </w:r>
      <w:r w:rsidR="00C90540" w:rsidRPr="008C0F5B">
        <w:t xml:space="preserve"> </w:t>
      </w:r>
    </w:p>
    <w:p w14:paraId="79B45A71" w14:textId="77777777" w:rsidR="008B0660" w:rsidRPr="008B0660" w:rsidRDefault="008B0660" w:rsidP="003A353C">
      <w:pPr>
        <w:contextualSpacing/>
        <w:jc w:val="both"/>
        <w:rPr>
          <w:b/>
          <w:bCs/>
        </w:rPr>
      </w:pPr>
    </w:p>
    <w:p w14:paraId="3424C73A" w14:textId="052649F4" w:rsidR="00372780" w:rsidRDefault="003562D8" w:rsidP="003A353C">
      <w:pPr>
        <w:contextualSpacing/>
        <w:jc w:val="both"/>
        <w:rPr>
          <w:b/>
          <w:bCs/>
        </w:rPr>
      </w:pPr>
      <w:r w:rsidRPr="00A466F3">
        <w:rPr>
          <w:b/>
          <w:bCs/>
        </w:rPr>
        <w:t>Předpokládaný termín</w:t>
      </w:r>
      <w:r w:rsidR="00372780" w:rsidRPr="00A466F3">
        <w:rPr>
          <w:b/>
          <w:bCs/>
        </w:rPr>
        <w:t xml:space="preserve"> plnění</w:t>
      </w:r>
      <w:r w:rsidR="00AF4A40">
        <w:rPr>
          <w:b/>
          <w:bCs/>
        </w:rPr>
        <w:t>:</w:t>
      </w:r>
    </w:p>
    <w:p w14:paraId="09B0120C" w14:textId="72CA38E2" w:rsidR="003D0C67" w:rsidRDefault="004D7CA4" w:rsidP="008A38BB">
      <w:pPr>
        <w:contextualSpacing/>
        <w:jc w:val="both"/>
      </w:pPr>
      <w:r>
        <w:t>V průběhu roku 2026.</w:t>
      </w:r>
    </w:p>
    <w:p w14:paraId="6A26DA81" w14:textId="77777777" w:rsidR="00043CD4" w:rsidRDefault="00043CD4" w:rsidP="003A353C">
      <w:pPr>
        <w:contextualSpacing/>
        <w:jc w:val="both"/>
        <w:rPr>
          <w:b/>
          <w:bCs/>
        </w:rPr>
      </w:pPr>
    </w:p>
    <w:p w14:paraId="6D17A540" w14:textId="6925CC98" w:rsidR="00BE2F7D" w:rsidRDefault="00043CD4" w:rsidP="003A353C">
      <w:pPr>
        <w:contextualSpacing/>
        <w:jc w:val="both"/>
        <w:rPr>
          <w:b/>
          <w:bCs/>
        </w:rPr>
      </w:pPr>
      <w:r>
        <w:rPr>
          <w:b/>
          <w:bCs/>
        </w:rPr>
        <w:t>M</w:t>
      </w:r>
      <w:r w:rsidR="003562D8" w:rsidRPr="009763FF">
        <w:rPr>
          <w:b/>
          <w:bCs/>
        </w:rPr>
        <w:t>ísto plnění</w:t>
      </w:r>
      <w:r w:rsidR="009763FF">
        <w:rPr>
          <w:b/>
          <w:bCs/>
        </w:rPr>
        <w:t>:</w:t>
      </w:r>
    </w:p>
    <w:p w14:paraId="78CFBD6B" w14:textId="0D620DEA" w:rsidR="00F52183" w:rsidRDefault="004D7CA4" w:rsidP="00AB114D">
      <w:pPr>
        <w:contextualSpacing/>
        <w:jc w:val="both"/>
        <w:rPr>
          <w:rFonts w:ascii="Calibri" w:hAnsi="Calibri" w:cs="Calibri"/>
          <w:szCs w:val="24"/>
        </w:rPr>
      </w:pPr>
      <w:r>
        <w:rPr>
          <w:rFonts w:ascii="Calibri" w:hAnsi="Calibri" w:cs="Calibri"/>
          <w:szCs w:val="24"/>
        </w:rPr>
        <w:t>Na území města Brna, zejména v parcích a uličních stromořadích ve správě zadavatele.</w:t>
      </w:r>
    </w:p>
    <w:p w14:paraId="5BFEF5A0" w14:textId="77777777" w:rsidR="00974D4E" w:rsidRPr="00974D4E" w:rsidRDefault="00974D4E" w:rsidP="00AB114D">
      <w:pPr>
        <w:contextualSpacing/>
        <w:jc w:val="both"/>
      </w:pPr>
    </w:p>
    <w:p w14:paraId="331C1287" w14:textId="77777777" w:rsidR="00B82A40" w:rsidRPr="001142C4" w:rsidRDefault="00B82A40" w:rsidP="00B82A40">
      <w:pPr>
        <w:contextualSpacing/>
        <w:jc w:val="both"/>
        <w:rPr>
          <w:b/>
          <w:bCs/>
        </w:rPr>
      </w:pPr>
      <w:r w:rsidRPr="001142C4">
        <w:rPr>
          <w:b/>
          <w:bCs/>
        </w:rPr>
        <w:t xml:space="preserve">Předpokládaná hodnota zakázky: </w:t>
      </w:r>
    </w:p>
    <w:p w14:paraId="0D243154" w14:textId="47BC5EB2" w:rsidR="008A7011" w:rsidRPr="007D13DF" w:rsidRDefault="004D7CA4" w:rsidP="008A7011">
      <w:pPr>
        <w:contextualSpacing/>
        <w:jc w:val="both"/>
      </w:pPr>
      <w:r w:rsidRPr="006A5E5F">
        <w:t>2</w:t>
      </w:r>
      <w:r w:rsidR="00974D4E" w:rsidRPr="006A5E5F">
        <w:t>.500.000</w:t>
      </w:r>
      <w:r w:rsidR="00BF43D9" w:rsidRPr="006A5E5F">
        <w:t>,-</w:t>
      </w:r>
      <w:r w:rsidR="007C4FB7" w:rsidRPr="006A5E5F">
        <w:t xml:space="preserve"> Kč </w:t>
      </w:r>
      <w:r w:rsidRPr="006A5E5F">
        <w:t>bez</w:t>
      </w:r>
      <w:r w:rsidR="007C4FB7" w:rsidRPr="006A5E5F">
        <w:t xml:space="preserve"> DPH</w:t>
      </w:r>
    </w:p>
    <w:p w14:paraId="6836F95D" w14:textId="02AAC3D5" w:rsidR="003E23A9" w:rsidRDefault="003E23A9" w:rsidP="00AB114D">
      <w:pPr>
        <w:contextualSpacing/>
        <w:jc w:val="both"/>
        <w:rPr>
          <w:i/>
          <w:iCs/>
        </w:rPr>
      </w:pPr>
    </w:p>
    <w:p w14:paraId="31492D31" w14:textId="77777777" w:rsidR="004D7CA4" w:rsidRDefault="004D7CA4" w:rsidP="00AB114D">
      <w:pPr>
        <w:contextualSpacing/>
        <w:jc w:val="both"/>
        <w:rPr>
          <w:b/>
          <w:bCs/>
          <w:sz w:val="26"/>
          <w:szCs w:val="26"/>
          <w:u w:val="single"/>
        </w:rPr>
      </w:pPr>
    </w:p>
    <w:p w14:paraId="3804DA13" w14:textId="77777777" w:rsidR="004D7CA4" w:rsidRDefault="004D7CA4" w:rsidP="00AB114D">
      <w:pPr>
        <w:contextualSpacing/>
        <w:jc w:val="both"/>
        <w:rPr>
          <w:b/>
          <w:bCs/>
          <w:sz w:val="26"/>
          <w:szCs w:val="26"/>
          <w:u w:val="single"/>
        </w:rPr>
      </w:pPr>
    </w:p>
    <w:p w14:paraId="7C37F11D" w14:textId="77777777" w:rsidR="004D7CA4" w:rsidRDefault="004D7CA4" w:rsidP="00AB114D">
      <w:pPr>
        <w:contextualSpacing/>
        <w:jc w:val="both"/>
        <w:rPr>
          <w:b/>
          <w:bCs/>
          <w:sz w:val="26"/>
          <w:szCs w:val="26"/>
          <w:u w:val="single"/>
        </w:rPr>
      </w:pPr>
    </w:p>
    <w:p w14:paraId="25B308C1" w14:textId="77777777" w:rsidR="004D7CA4" w:rsidRDefault="004D7CA4" w:rsidP="00AB114D">
      <w:pPr>
        <w:contextualSpacing/>
        <w:jc w:val="both"/>
        <w:rPr>
          <w:b/>
          <w:bCs/>
          <w:sz w:val="26"/>
          <w:szCs w:val="26"/>
          <w:u w:val="single"/>
        </w:rPr>
      </w:pPr>
    </w:p>
    <w:p w14:paraId="08C5F47A" w14:textId="0929DA94" w:rsidR="00AB114D" w:rsidRPr="00F36EB3" w:rsidRDefault="00AB114D" w:rsidP="00AB114D">
      <w:pPr>
        <w:contextualSpacing/>
        <w:jc w:val="both"/>
        <w:rPr>
          <w:b/>
          <w:bCs/>
          <w:sz w:val="26"/>
          <w:szCs w:val="26"/>
          <w:u w:val="single"/>
        </w:rPr>
      </w:pPr>
      <w:r w:rsidRPr="00F36EB3">
        <w:rPr>
          <w:b/>
          <w:bCs/>
          <w:sz w:val="26"/>
          <w:szCs w:val="26"/>
          <w:u w:val="single"/>
        </w:rPr>
        <w:lastRenderedPageBreak/>
        <w:t>Kvalifikační předpoklady</w:t>
      </w:r>
      <w:r w:rsidR="00C40CC2" w:rsidRPr="00F36EB3">
        <w:rPr>
          <w:b/>
          <w:bCs/>
          <w:sz w:val="26"/>
          <w:szCs w:val="26"/>
          <w:u w:val="single"/>
        </w:rPr>
        <w:t>:</w:t>
      </w:r>
    </w:p>
    <w:p w14:paraId="64BB142F" w14:textId="77777777" w:rsidR="00F36EB3" w:rsidRPr="00F36EB3" w:rsidRDefault="00F36EB3" w:rsidP="00AB114D">
      <w:pPr>
        <w:contextualSpacing/>
        <w:jc w:val="both"/>
        <w:rPr>
          <w:b/>
          <w:bCs/>
          <w:u w:val="single"/>
        </w:rPr>
      </w:pPr>
    </w:p>
    <w:p w14:paraId="2D4090D0" w14:textId="77777777" w:rsidR="00AB114D" w:rsidRPr="000604F5" w:rsidRDefault="00AB114D" w:rsidP="00AB114D">
      <w:pPr>
        <w:contextualSpacing/>
        <w:jc w:val="both"/>
        <w:rPr>
          <w:u w:val="single"/>
        </w:rPr>
      </w:pPr>
      <w:r w:rsidRPr="000604F5">
        <w:rPr>
          <w:u w:val="single"/>
        </w:rPr>
        <w:t>Základní způsobilost</w:t>
      </w:r>
    </w:p>
    <w:p w14:paraId="210040A6" w14:textId="27815C22" w:rsidR="00AB114D" w:rsidRPr="00C357BD" w:rsidRDefault="00AB114D" w:rsidP="00AB114D">
      <w:pPr>
        <w:contextualSpacing/>
        <w:jc w:val="both"/>
      </w:pPr>
      <w:r w:rsidRPr="00C357BD">
        <w:t xml:space="preserve">Účastník doloží splnění podmínek základní </w:t>
      </w:r>
      <w:r w:rsidRPr="000604F5">
        <w:t>způsobilosti dle ust. § 74 odst. 1 až 3 zákona předložením</w:t>
      </w:r>
      <w:r w:rsidRPr="00C357BD">
        <w:t xml:space="preserve"> originálu čestného prohlášení ne staršího 90 kalendářních dnů ke dni zahájení výběrového řízení, tj. k datu vyhotovení této zadávací dokumentace a výzvy k podání nabídky.  Lze použít formulář čestného prohlášení </w:t>
      </w:r>
      <w:r w:rsidR="00BF5CB6" w:rsidRPr="00C21396">
        <w:t>v části</w:t>
      </w:r>
      <w:r w:rsidRPr="00C21396">
        <w:t xml:space="preserve"> </w:t>
      </w:r>
      <w:r w:rsidR="00864C89">
        <w:t>3</w:t>
      </w:r>
      <w:r w:rsidR="00BF5CB6" w:rsidRPr="00C21396">
        <w:t>.</w:t>
      </w:r>
      <w:r w:rsidRPr="00C21396">
        <w:t xml:space="preserve"> zadávací</w:t>
      </w:r>
      <w:r w:rsidRPr="00C357BD">
        <w:t xml:space="preserve"> dokumentace.</w:t>
      </w:r>
    </w:p>
    <w:p w14:paraId="21BCE5EA" w14:textId="77777777" w:rsidR="00AB114D" w:rsidRPr="00EF050E" w:rsidRDefault="00AB114D" w:rsidP="00AB114D">
      <w:pPr>
        <w:contextualSpacing/>
        <w:jc w:val="both"/>
        <w:rPr>
          <w:highlight w:val="yellow"/>
        </w:rPr>
      </w:pPr>
      <w:bookmarkStart w:id="5" w:name="_GoBack"/>
      <w:bookmarkEnd w:id="5"/>
    </w:p>
    <w:p w14:paraId="66CD1207" w14:textId="77777777" w:rsidR="00AB114D" w:rsidRPr="00D832EC" w:rsidRDefault="00AB114D" w:rsidP="00AB114D">
      <w:pPr>
        <w:contextualSpacing/>
        <w:jc w:val="both"/>
        <w:rPr>
          <w:u w:val="single"/>
        </w:rPr>
      </w:pPr>
      <w:r w:rsidRPr="00D832EC">
        <w:rPr>
          <w:u w:val="single"/>
        </w:rPr>
        <w:t xml:space="preserve">Profesní způsobilost </w:t>
      </w:r>
    </w:p>
    <w:p w14:paraId="104D6F94" w14:textId="143988D9" w:rsidR="00AB114D" w:rsidRPr="0024457D" w:rsidRDefault="00AB114D" w:rsidP="00AB114D">
      <w:pPr>
        <w:contextualSpacing/>
        <w:jc w:val="both"/>
      </w:pPr>
      <w:r w:rsidRPr="00D832EC">
        <w:t>Účastník doloží splnění profesní způsobilosti dle ust. § 77 odst. 1 a odst. 2 zákona předložením prosté kopie těchto dokladů:</w:t>
      </w:r>
    </w:p>
    <w:p w14:paraId="05BE4448" w14:textId="77777777" w:rsidR="00AB114D" w:rsidRPr="008E4B58" w:rsidRDefault="00AB114D" w:rsidP="003A5266">
      <w:pPr>
        <w:pStyle w:val="Odstavecseseznamem"/>
        <w:numPr>
          <w:ilvl w:val="0"/>
          <w:numId w:val="3"/>
        </w:numPr>
        <w:ind w:left="714" w:hanging="357"/>
        <w:contextualSpacing w:val="0"/>
        <w:jc w:val="both"/>
      </w:pPr>
      <w:r w:rsidRPr="003A353C">
        <w:t>aktuální výpis z obchodního rejstříku, pokud je v něm účastník zapsán, ne starší 90 kalendářních dnů ke dni zahájení výběrového řízení, tj. k datu vyhotovení této zadávací dokumentace a výzvy k podání nabídky; zadavatel akceptuje také dodání výpisu vytištěného z portálu Ministerstva spravedlnosti (internetová adresa</w:t>
      </w:r>
      <w:r w:rsidRPr="008E4B58">
        <w:t xml:space="preserve">: </w:t>
      </w:r>
      <w:hyperlink r:id="rId8" w:history="1">
        <w:r w:rsidRPr="008E4B58">
          <w:rPr>
            <w:rStyle w:val="Hypertextovodkaz"/>
            <w:color w:val="auto"/>
          </w:rPr>
          <w:t>www.justice.cz</w:t>
        </w:r>
      </w:hyperlink>
      <w:r w:rsidRPr="008E4B58">
        <w:t>), v případě vícestránkového výpisu nutno vytisknout a vložit do nabídky všechny stránky výpisu. Výpis z obchodního rejstříku nenahrazuje doklad o oprávnění k podnikání.</w:t>
      </w:r>
    </w:p>
    <w:p w14:paraId="55E7475F" w14:textId="41A62A08" w:rsidR="00572750" w:rsidRPr="00574859" w:rsidRDefault="00AB114D" w:rsidP="00032759">
      <w:pPr>
        <w:pStyle w:val="Odstavecseseznamem"/>
        <w:numPr>
          <w:ilvl w:val="0"/>
          <w:numId w:val="3"/>
        </w:numPr>
        <w:jc w:val="both"/>
      </w:pPr>
      <w:r w:rsidRPr="008E4B58">
        <w:t xml:space="preserve">doklad o oprávnění k </w:t>
      </w:r>
      <w:r w:rsidR="00CD1D63" w:rsidRPr="008E4B58">
        <w:t>podnikání – aktuální</w:t>
      </w:r>
      <w:r w:rsidRPr="008E4B58">
        <w:t xml:space="preserve"> výpis z živnostenského rejstříku ne starší 90 kalendářních dnů ke dni zahájení výběrového řízení, tj. k datu vyhotovení této zadávací dokumentace a výzvy k podání nabídky; zadavatel akceptuje také dodání výpisu vytištěného z portálu Ministerstva průmyslu a obchodu (internetová adresa: </w:t>
      </w:r>
      <w:hyperlink r:id="rId9" w:history="1">
        <w:r w:rsidRPr="008E4B58">
          <w:rPr>
            <w:rStyle w:val="Hypertextovodkaz"/>
            <w:color w:val="auto"/>
          </w:rPr>
          <w:t>www.rzp.cz</w:t>
        </w:r>
      </w:hyperlink>
      <w:r w:rsidRPr="008E4B58">
        <w:t xml:space="preserve">), v případě vícestránkového výpisu nutno vytisknout a vložit do nabídky všechny stránky výpisu.  Z </w:t>
      </w:r>
      <w:r w:rsidRPr="00574859">
        <w:t>výpisu musí být zřejmé, že dodavatel je oprávněn vykonávat živnost vztahující se k předmětu této zakázky</w:t>
      </w:r>
      <w:r w:rsidR="00BA72D7" w:rsidRPr="00574859">
        <w:t xml:space="preserve">, </w:t>
      </w:r>
      <w:r w:rsidR="00BA72D7" w:rsidRPr="008E4B58">
        <w:t xml:space="preserve">tedy </w:t>
      </w:r>
      <w:r w:rsidR="004B6A87" w:rsidRPr="008E4B58">
        <w:t>živnost</w:t>
      </w:r>
      <w:r w:rsidR="007F1499" w:rsidRPr="008E4B58">
        <w:t xml:space="preserve"> </w:t>
      </w:r>
      <w:r w:rsidR="00574859" w:rsidRPr="008E4B58">
        <w:t>Truhlářství, podlahářství případně Pokrývačství, tesařství.</w:t>
      </w:r>
    </w:p>
    <w:p w14:paraId="18088E34" w14:textId="4AA61FA2" w:rsidR="005B732B" w:rsidRDefault="005B732B" w:rsidP="00AB114D">
      <w:pPr>
        <w:contextualSpacing/>
        <w:jc w:val="both"/>
      </w:pPr>
      <w:r>
        <w:t>Splnění profesní způsobilosti lze doložit nejpozději před uzavřením smlouvy.</w:t>
      </w:r>
    </w:p>
    <w:p w14:paraId="1F637996" w14:textId="77777777" w:rsidR="005B732B" w:rsidRDefault="005B732B" w:rsidP="00AB114D">
      <w:pPr>
        <w:contextualSpacing/>
        <w:jc w:val="both"/>
      </w:pPr>
    </w:p>
    <w:p w14:paraId="4499BC47" w14:textId="2B189939" w:rsidR="00AB114D" w:rsidRDefault="00AB114D" w:rsidP="00AB114D">
      <w:pPr>
        <w:contextualSpacing/>
        <w:jc w:val="both"/>
      </w:pPr>
      <w:r w:rsidRPr="003D0C67">
        <w:t xml:space="preserve">Pokud dojde </w:t>
      </w:r>
      <w:r w:rsidR="005B732B">
        <w:t>po předložení dokladů k prokázání způsobilosti</w:t>
      </w:r>
      <w:r w:rsidRPr="003D0C67">
        <w:t xml:space="preserve"> ke změně údajů požadovaných zadavatelem při prokazování způsobilosti (změna statutárních orgánů, sídla, předmětu činnosti, právní formy podnikání atd.), </w:t>
      </w:r>
      <w:r>
        <w:t>je účastník povinen</w:t>
      </w:r>
      <w:r w:rsidRPr="003D0C67">
        <w:t xml:space="preserve"> o tom zadavatele neprodleně</w:t>
      </w:r>
      <w:r w:rsidR="00C40CC2">
        <w:t>,</w:t>
      </w:r>
      <w:r w:rsidRPr="003D0C67">
        <w:t xml:space="preserve"> </w:t>
      </w:r>
      <w:r w:rsidR="00C40CC2" w:rsidRPr="003D0C67">
        <w:t>nejpozději</w:t>
      </w:r>
      <w:r w:rsidR="00C40CC2">
        <w:t xml:space="preserve"> </w:t>
      </w:r>
      <w:r w:rsidR="00C40CC2" w:rsidRPr="003D0C67">
        <w:t>do 7 dnů</w:t>
      </w:r>
      <w:r w:rsidR="00C40CC2">
        <w:t>,</w:t>
      </w:r>
      <w:r w:rsidR="00C40CC2" w:rsidRPr="003D0C67">
        <w:t xml:space="preserve"> </w:t>
      </w:r>
      <w:r w:rsidRPr="003D0C67">
        <w:t xml:space="preserve">informovat. Nesplnění této povinnosti může mít za následek neuzavření smlouvy na plnění zakázky z důvodu </w:t>
      </w:r>
      <w:r>
        <w:t>neprokázání</w:t>
      </w:r>
      <w:r w:rsidRPr="003D0C67">
        <w:t xml:space="preserve"> způsobilosti</w:t>
      </w:r>
      <w:r>
        <w:t xml:space="preserve"> účastníka</w:t>
      </w:r>
      <w:r w:rsidRPr="003D0C67">
        <w:t>.</w:t>
      </w:r>
    </w:p>
    <w:p w14:paraId="2F1D405E" w14:textId="103B2F17" w:rsidR="00AB114D" w:rsidRDefault="00AB114D" w:rsidP="00AB114D">
      <w:pPr>
        <w:contextualSpacing/>
        <w:jc w:val="both"/>
      </w:pPr>
    </w:p>
    <w:p w14:paraId="7E3BB5B2" w14:textId="2676625B" w:rsidR="00F36EB3" w:rsidRPr="00F36EB3" w:rsidRDefault="00F36EB3" w:rsidP="00AB114D">
      <w:pPr>
        <w:contextualSpacing/>
        <w:jc w:val="both"/>
        <w:rPr>
          <w:b/>
          <w:bCs/>
          <w:sz w:val="26"/>
          <w:szCs w:val="26"/>
          <w:u w:val="single"/>
        </w:rPr>
      </w:pPr>
      <w:r w:rsidRPr="00F36EB3">
        <w:rPr>
          <w:b/>
          <w:bCs/>
          <w:sz w:val="26"/>
          <w:szCs w:val="26"/>
          <w:u w:val="single"/>
        </w:rPr>
        <w:t>Podmínky podávání nabídek:</w:t>
      </w:r>
    </w:p>
    <w:p w14:paraId="1ABE1716" w14:textId="77777777" w:rsidR="00F36EB3" w:rsidRPr="00F36EB3" w:rsidRDefault="00F36EB3" w:rsidP="00AB114D">
      <w:pPr>
        <w:contextualSpacing/>
        <w:jc w:val="both"/>
        <w:rPr>
          <w:b/>
          <w:bCs/>
          <w:sz w:val="26"/>
          <w:szCs w:val="26"/>
          <w:u w:val="single"/>
        </w:rPr>
      </w:pPr>
    </w:p>
    <w:p w14:paraId="41A585D4" w14:textId="53B67BF4" w:rsidR="00AB114D" w:rsidRPr="00CD4D6E" w:rsidRDefault="00AB114D" w:rsidP="00AB114D">
      <w:pPr>
        <w:contextualSpacing/>
        <w:jc w:val="both"/>
        <w:rPr>
          <w:b/>
          <w:bCs/>
        </w:rPr>
      </w:pPr>
      <w:r>
        <w:rPr>
          <w:b/>
          <w:bCs/>
        </w:rPr>
        <w:t>Způsob zpracování nabídkové ceny</w:t>
      </w:r>
      <w:r w:rsidR="00C40CC2">
        <w:rPr>
          <w:b/>
          <w:bCs/>
        </w:rPr>
        <w:t>:</w:t>
      </w:r>
    </w:p>
    <w:p w14:paraId="1B50D36B" w14:textId="462A6307" w:rsidR="006F6D77" w:rsidRDefault="00AB114D" w:rsidP="00AB114D">
      <w:pPr>
        <w:contextualSpacing/>
        <w:jc w:val="both"/>
      </w:pPr>
      <w:r w:rsidRPr="007F1499">
        <w:t xml:space="preserve">Nabídková cena bude uvedena </w:t>
      </w:r>
      <w:r w:rsidRPr="00732525">
        <w:t xml:space="preserve">v Kč </w:t>
      </w:r>
      <w:r w:rsidR="00FE0703" w:rsidRPr="00732525">
        <w:t>bez</w:t>
      </w:r>
      <w:r w:rsidR="008A4B69" w:rsidRPr="00732525">
        <w:t xml:space="preserve"> </w:t>
      </w:r>
      <w:r w:rsidRPr="00732525">
        <w:t>DPH</w:t>
      </w:r>
      <w:r w:rsidR="00732525" w:rsidRPr="00732525">
        <w:t xml:space="preserve"> za jednu</w:t>
      </w:r>
      <w:r w:rsidR="00732525">
        <w:t xml:space="preserve"> hodinu práce.</w:t>
      </w:r>
    </w:p>
    <w:p w14:paraId="1C423E99" w14:textId="77777777" w:rsidR="00732525" w:rsidRDefault="00732525" w:rsidP="00AB114D">
      <w:pPr>
        <w:contextualSpacing/>
        <w:jc w:val="both"/>
      </w:pPr>
    </w:p>
    <w:p w14:paraId="05F0CA13" w14:textId="259690EB" w:rsidR="00E5256D" w:rsidRDefault="006F6D77" w:rsidP="00AB114D">
      <w:pPr>
        <w:contextualSpacing/>
        <w:jc w:val="both"/>
      </w:pPr>
      <w:r>
        <w:t>Cena bude stanovena</w:t>
      </w:r>
      <w:r w:rsidRPr="00F77DF3">
        <w:t xml:space="preserve"> jako pevná částka, není možné uvádět cenové rozmezí.</w:t>
      </w:r>
    </w:p>
    <w:p w14:paraId="7C461552" w14:textId="77777777" w:rsidR="00484F4D" w:rsidRDefault="00484F4D" w:rsidP="00AB114D">
      <w:pPr>
        <w:contextualSpacing/>
        <w:jc w:val="both"/>
      </w:pPr>
    </w:p>
    <w:p w14:paraId="40721005" w14:textId="373F1CF5" w:rsidR="00AB114D" w:rsidRDefault="00AB114D" w:rsidP="00732525">
      <w:pPr>
        <w:contextualSpacing/>
        <w:jc w:val="both"/>
      </w:pPr>
      <w:r>
        <w:t>Nabídková cena</w:t>
      </w:r>
      <w:r w:rsidRPr="00306BA5">
        <w:t xml:space="preserve"> bud</w:t>
      </w:r>
      <w:r>
        <w:t>e</w:t>
      </w:r>
      <w:r w:rsidRPr="00306BA5">
        <w:t xml:space="preserve"> obsahovat veškeré náklady související s </w:t>
      </w:r>
      <w:r>
        <w:t>p</w:t>
      </w:r>
      <w:r w:rsidRPr="00306BA5">
        <w:t xml:space="preserve">ředmětem </w:t>
      </w:r>
      <w:r>
        <w:t xml:space="preserve">plnění </w:t>
      </w:r>
      <w:r w:rsidRPr="00306BA5">
        <w:t>veřejné zakázk</w:t>
      </w:r>
      <w:r>
        <w:t>y, z toho</w:t>
      </w:r>
      <w:r w:rsidR="00CE7A80">
        <w:t>to</w:t>
      </w:r>
      <w:r>
        <w:t xml:space="preserve"> důvodu je také nejvýše přípustnou a nepřekročitelnou po celou dobu realizace zakázky.</w:t>
      </w:r>
    </w:p>
    <w:p w14:paraId="0B61E1EA" w14:textId="4524799E" w:rsidR="00F73FA5" w:rsidRDefault="00F73FA5" w:rsidP="00AB114D">
      <w:pPr>
        <w:contextualSpacing/>
        <w:jc w:val="both"/>
      </w:pPr>
    </w:p>
    <w:p w14:paraId="5FB954B6" w14:textId="77777777" w:rsidR="00F73FA5" w:rsidRDefault="00F73FA5" w:rsidP="00F73FA5">
      <w:pPr>
        <w:contextualSpacing/>
        <w:jc w:val="both"/>
      </w:pPr>
      <w:r>
        <w:t xml:space="preserve">Účastník doplní nabídkovou cenu shodně v návrhu smlouvy a krycím listu nabídky. </w:t>
      </w:r>
      <w:r w:rsidRPr="008B7B4E">
        <w:t>V krycím listu nabídky účastník dále mimo jiné uvede, zda je či není plátcem DPH.</w:t>
      </w:r>
    </w:p>
    <w:p w14:paraId="391DB32D" w14:textId="77777777" w:rsidR="00CE063A" w:rsidRDefault="00CE063A" w:rsidP="00CE063A">
      <w:pPr>
        <w:contextualSpacing/>
        <w:jc w:val="both"/>
        <w:rPr>
          <w:b/>
          <w:bCs/>
        </w:rPr>
      </w:pPr>
    </w:p>
    <w:p w14:paraId="19EEA4CA" w14:textId="77777777" w:rsidR="00732525" w:rsidRDefault="00732525" w:rsidP="00CE063A">
      <w:pPr>
        <w:contextualSpacing/>
        <w:jc w:val="both"/>
        <w:rPr>
          <w:b/>
          <w:bCs/>
        </w:rPr>
      </w:pPr>
    </w:p>
    <w:p w14:paraId="76180094" w14:textId="3468220A" w:rsidR="00CE063A" w:rsidRDefault="00CE063A" w:rsidP="00CE063A">
      <w:pPr>
        <w:contextualSpacing/>
        <w:jc w:val="both"/>
        <w:rPr>
          <w:b/>
          <w:bCs/>
        </w:rPr>
      </w:pPr>
      <w:r w:rsidRPr="00B051A7">
        <w:rPr>
          <w:b/>
          <w:bCs/>
        </w:rPr>
        <w:lastRenderedPageBreak/>
        <w:t>Podmínky a požadavky na zpracování nabídky</w:t>
      </w:r>
      <w:r>
        <w:rPr>
          <w:b/>
          <w:bCs/>
        </w:rPr>
        <w:t>:</w:t>
      </w:r>
    </w:p>
    <w:p w14:paraId="11DB365D" w14:textId="77777777" w:rsidR="00CE063A" w:rsidRDefault="00CE063A" w:rsidP="00CE063A">
      <w:pPr>
        <w:contextualSpacing/>
        <w:jc w:val="both"/>
      </w:pPr>
      <w:r w:rsidRPr="00A52A14">
        <w:t>Účastníci podají nabídku v listinné podobě v jednom vyhotovení. Nabídka bude zpracována v českém jazyce</w:t>
      </w:r>
      <w:r>
        <w:t xml:space="preserve">, </w:t>
      </w:r>
      <w:r w:rsidRPr="00A57E3A">
        <w:t>musí být napsán</w:t>
      </w:r>
      <w:r>
        <w:t>a</w:t>
      </w:r>
      <w:r w:rsidRPr="00A57E3A">
        <w:t xml:space="preserve"> nebo vytisknut</w:t>
      </w:r>
      <w:r>
        <w:t>a</w:t>
      </w:r>
      <w:r w:rsidRPr="00A57E3A">
        <w:t xml:space="preserve"> čitelně, nesmazatelným inkoustem, bez vsuvek mezi řádky, korekcí, výmazů nebo přepisů, kromě oprav chyb, které musí být v takovém případě </w:t>
      </w:r>
      <w:r>
        <w:t>účastníkem</w:t>
      </w:r>
      <w:r w:rsidRPr="00A57E3A">
        <w:t xml:space="preserve"> parafovány</w:t>
      </w:r>
      <w:r>
        <w:t>.</w:t>
      </w:r>
    </w:p>
    <w:p w14:paraId="780F1288" w14:textId="77777777" w:rsidR="00C069EF" w:rsidRDefault="00C069EF" w:rsidP="00CE063A">
      <w:pPr>
        <w:contextualSpacing/>
        <w:jc w:val="both"/>
      </w:pPr>
    </w:p>
    <w:p w14:paraId="0EB4F039" w14:textId="77777777" w:rsidR="00CE063A" w:rsidRDefault="00CE063A" w:rsidP="00CE063A">
      <w:pPr>
        <w:contextualSpacing/>
        <w:jc w:val="both"/>
      </w:pPr>
      <w:r w:rsidRPr="00A52A14">
        <w:t>Nabídka a</w:t>
      </w:r>
      <w:r>
        <w:t xml:space="preserve"> veškeré</w:t>
      </w:r>
      <w:r w:rsidRPr="00A52A14">
        <w:t xml:space="preserve"> její součásti budou </w:t>
      </w:r>
      <w:r>
        <w:t xml:space="preserve">datovány a </w:t>
      </w:r>
      <w:r w:rsidRPr="00A52A14">
        <w:t xml:space="preserve">podepsány </w:t>
      </w:r>
      <w:bookmarkStart w:id="6" w:name="_Hlk93951339"/>
      <w:r>
        <w:t xml:space="preserve">účastníkem nebo </w:t>
      </w:r>
      <w:r w:rsidRPr="00A52A14">
        <w:t>osobou oprávněnou jednat jménem či za účastníka.</w:t>
      </w:r>
    </w:p>
    <w:p w14:paraId="16D0F978" w14:textId="77777777" w:rsidR="00AD738B" w:rsidRDefault="00AD738B" w:rsidP="00CE063A">
      <w:pPr>
        <w:contextualSpacing/>
        <w:jc w:val="both"/>
      </w:pPr>
    </w:p>
    <w:bookmarkEnd w:id="6"/>
    <w:p w14:paraId="486E27B2" w14:textId="4943651E" w:rsidR="00CE063A" w:rsidRDefault="00CE063A" w:rsidP="00CE063A">
      <w:pPr>
        <w:contextualSpacing/>
        <w:jc w:val="both"/>
      </w:pPr>
      <w:r>
        <w:t>Zakázka tvoří nedělitelný celek. Nabídky je možné podávat pouze na kompletní zakázku. Zadavatel nepřipouští podávání částečných a nekompletních nabídek (např. podávání nabídek pouze na část zakázky).</w:t>
      </w:r>
    </w:p>
    <w:p w14:paraId="398B09AA" w14:textId="25FE8977" w:rsidR="006E6802" w:rsidRDefault="006E6802" w:rsidP="00CE063A">
      <w:pPr>
        <w:contextualSpacing/>
        <w:jc w:val="both"/>
      </w:pPr>
    </w:p>
    <w:p w14:paraId="22E659AC" w14:textId="77777777" w:rsidR="00CE063A" w:rsidRDefault="00CE063A" w:rsidP="00CE063A">
      <w:pPr>
        <w:contextualSpacing/>
        <w:jc w:val="both"/>
      </w:pPr>
      <w:r>
        <w:t>Každý účastník smí podat pouze jednu nabídku. Zákaz variantního řešení se vztahuje i k nabídkové ceně.</w:t>
      </w:r>
    </w:p>
    <w:p w14:paraId="7A0AE24A" w14:textId="77777777" w:rsidR="00CE063A" w:rsidRDefault="00CE063A" w:rsidP="00CE063A">
      <w:pPr>
        <w:contextualSpacing/>
        <w:jc w:val="both"/>
      </w:pPr>
    </w:p>
    <w:p w14:paraId="0E9823AD" w14:textId="58029A31" w:rsidR="00CE063A" w:rsidRDefault="0035072F" w:rsidP="00CE063A">
      <w:pPr>
        <w:contextualSpacing/>
        <w:jc w:val="both"/>
      </w:pPr>
      <w:r>
        <w:t>Účastník</w:t>
      </w:r>
      <w:r w:rsidR="00CE063A" w:rsidRPr="000B4AB4">
        <w:t xml:space="preserve"> </w:t>
      </w:r>
      <w:r w:rsidR="00CE063A">
        <w:t xml:space="preserve">podáním nabídky vyjadřuje </w:t>
      </w:r>
      <w:r w:rsidR="00CE063A" w:rsidRPr="000B4AB4">
        <w:t xml:space="preserve">souhlas se </w:t>
      </w:r>
      <w:r w:rsidR="00CE063A">
        <w:t>z</w:t>
      </w:r>
      <w:r w:rsidR="00CE063A" w:rsidRPr="000B4AB4">
        <w:t>adávacími podmínkami</w:t>
      </w:r>
      <w:r w:rsidR="00CE063A">
        <w:t xml:space="preserve"> a svou vůli být vázán celým obsahem nabídky po celou dobu běhu zadávací lhůty. </w:t>
      </w:r>
      <w:r w:rsidR="00CE063A" w:rsidRPr="000B4AB4">
        <w:t xml:space="preserve"> </w:t>
      </w:r>
    </w:p>
    <w:p w14:paraId="7D9D61CF" w14:textId="77777777" w:rsidR="00CE063A" w:rsidRDefault="00CE063A" w:rsidP="00CE063A">
      <w:pPr>
        <w:contextualSpacing/>
        <w:jc w:val="both"/>
      </w:pPr>
    </w:p>
    <w:p w14:paraId="19BE4AB9" w14:textId="77777777" w:rsidR="00CE063A" w:rsidRPr="00CD1D63" w:rsidRDefault="00CE063A" w:rsidP="00CE063A">
      <w:pPr>
        <w:contextualSpacing/>
        <w:jc w:val="both"/>
        <w:rPr>
          <w:b/>
          <w:bCs/>
        </w:rPr>
      </w:pPr>
      <w:r w:rsidRPr="00CD1D63">
        <w:rPr>
          <w:b/>
          <w:bCs/>
        </w:rPr>
        <w:t xml:space="preserve">Administrativní doporučení: </w:t>
      </w:r>
    </w:p>
    <w:p w14:paraId="34454CE3" w14:textId="77777777" w:rsidR="00CE063A" w:rsidRDefault="00CE063A" w:rsidP="00CE063A">
      <w:pPr>
        <w:contextualSpacing/>
        <w:jc w:val="both"/>
      </w:pPr>
      <w:r>
        <w:t>Zadavatel doporučuje, aby účastníci podali nabídku s jednotlivě očíslovanými listy zabezpečenými proti manipulaci např. sešitím, přelepením štítkem a opatřeným v místě přelepu razítkem případně podpisem účastníka.</w:t>
      </w:r>
    </w:p>
    <w:p w14:paraId="61A36459" w14:textId="77777777" w:rsidR="00CE063A" w:rsidRDefault="00CE063A" w:rsidP="00CE063A">
      <w:pPr>
        <w:contextualSpacing/>
        <w:jc w:val="both"/>
      </w:pPr>
    </w:p>
    <w:p w14:paraId="7349ECC6" w14:textId="77777777" w:rsidR="00BF65DA" w:rsidRPr="00545650" w:rsidRDefault="00BF65DA" w:rsidP="00BF65DA">
      <w:pPr>
        <w:contextualSpacing/>
        <w:jc w:val="both"/>
        <w:rPr>
          <w:u w:val="single"/>
        </w:rPr>
      </w:pPr>
      <w:r w:rsidRPr="00545650">
        <w:rPr>
          <w:u w:val="single"/>
        </w:rPr>
        <w:t>Zadavatel účastníkům dále doporučuje, aby doplněný a podepsaný návrh smlouvy byl nejen součástí kompletní nabídky zabezpečené proti manipulaci, ale také přiložen ve dvou dalších vyhotoveních.</w:t>
      </w:r>
    </w:p>
    <w:p w14:paraId="4015F827" w14:textId="77777777" w:rsidR="00CE063A" w:rsidRDefault="00CE063A" w:rsidP="00CE063A">
      <w:pPr>
        <w:contextualSpacing/>
        <w:jc w:val="both"/>
      </w:pPr>
    </w:p>
    <w:p w14:paraId="25DDC3B7" w14:textId="77777777" w:rsidR="00CE063A" w:rsidRDefault="00CE063A" w:rsidP="00CE063A">
      <w:pPr>
        <w:contextualSpacing/>
        <w:jc w:val="both"/>
      </w:pPr>
      <w:r>
        <w:t>Uvedené požadavky na formální podobu nabídky mají pouze doporučující charakter a jejich nedodržení ze strany účastníka není důvodem pro vyřazení takové nabídky a vyloučení dotčeného účastníka z výběrového řízení.</w:t>
      </w:r>
    </w:p>
    <w:p w14:paraId="47AA0B43" w14:textId="77777777" w:rsidR="00CE063A" w:rsidRDefault="00CE063A" w:rsidP="00CE063A">
      <w:pPr>
        <w:contextualSpacing/>
        <w:jc w:val="both"/>
      </w:pPr>
    </w:p>
    <w:p w14:paraId="617EE3A0" w14:textId="77777777" w:rsidR="00CE063A" w:rsidRDefault="00CE063A" w:rsidP="00CE063A">
      <w:pPr>
        <w:contextualSpacing/>
        <w:jc w:val="both"/>
        <w:rPr>
          <w:b/>
          <w:bCs/>
        </w:rPr>
      </w:pPr>
      <w:r>
        <w:rPr>
          <w:b/>
          <w:bCs/>
        </w:rPr>
        <w:t>Dokumenty tvořící nabídku:</w:t>
      </w:r>
    </w:p>
    <w:p w14:paraId="5BEF6C9B" w14:textId="77777777" w:rsidR="00CE063A" w:rsidRPr="00FE178A" w:rsidRDefault="00CE063A" w:rsidP="00CE063A">
      <w:pPr>
        <w:pStyle w:val="Odstavecseseznamem"/>
        <w:numPr>
          <w:ilvl w:val="0"/>
          <w:numId w:val="2"/>
        </w:numPr>
        <w:jc w:val="both"/>
      </w:pPr>
      <w:r w:rsidRPr="00FE178A">
        <w:rPr>
          <w:u w:val="single"/>
        </w:rPr>
        <w:t>Krycí list nabídky</w:t>
      </w:r>
    </w:p>
    <w:p w14:paraId="0B265D57" w14:textId="44234E48" w:rsidR="00CE063A" w:rsidRPr="004E77C6" w:rsidRDefault="00CE063A" w:rsidP="00CE063A">
      <w:pPr>
        <w:pStyle w:val="Odstavecseseznamem"/>
        <w:jc w:val="both"/>
      </w:pPr>
      <w:r w:rsidRPr="00BB013D">
        <w:t xml:space="preserve">musí být </w:t>
      </w:r>
      <w:r>
        <w:t xml:space="preserve">účastníkem </w:t>
      </w:r>
      <w:r w:rsidRPr="00BB013D">
        <w:t xml:space="preserve">zpracován podle </w:t>
      </w:r>
      <w:r>
        <w:t>f</w:t>
      </w:r>
      <w:r w:rsidRPr="00BB013D">
        <w:t xml:space="preserve">ormuláře </w:t>
      </w:r>
      <w:r>
        <w:t>krycího listu nabídky</w:t>
      </w:r>
      <w:r w:rsidRPr="00BB013D">
        <w:t xml:space="preserve"> </w:t>
      </w:r>
      <w:r w:rsidRPr="004E77C6">
        <w:t xml:space="preserve">uvedeného v části </w:t>
      </w:r>
      <w:r>
        <w:t>3</w:t>
      </w:r>
      <w:r w:rsidRPr="004E77C6">
        <w:t>. zadávací dokumentace</w:t>
      </w:r>
      <w:r w:rsidR="00435D72">
        <w:t>,</w:t>
      </w:r>
      <w:r w:rsidRPr="004E77C6">
        <w:t xml:space="preserve"> a který bude obsahovat veškeré požadované informace.</w:t>
      </w:r>
    </w:p>
    <w:p w14:paraId="59D77CB7" w14:textId="77777777" w:rsidR="00CE063A" w:rsidRPr="004E77C6" w:rsidRDefault="00CE063A" w:rsidP="00CE063A">
      <w:pPr>
        <w:pStyle w:val="Odstavecseseznamem"/>
        <w:numPr>
          <w:ilvl w:val="0"/>
          <w:numId w:val="2"/>
        </w:numPr>
        <w:jc w:val="both"/>
        <w:rPr>
          <w:u w:val="single"/>
        </w:rPr>
      </w:pPr>
      <w:r w:rsidRPr="004E77C6">
        <w:rPr>
          <w:u w:val="single"/>
        </w:rPr>
        <w:t xml:space="preserve">Návrh </w:t>
      </w:r>
      <w:r w:rsidRPr="00102B40">
        <w:rPr>
          <w:u w:val="single"/>
        </w:rPr>
        <w:t>smlouvy</w:t>
      </w:r>
    </w:p>
    <w:p w14:paraId="3AD85578" w14:textId="77777777" w:rsidR="00CE063A" w:rsidRDefault="00CE063A" w:rsidP="00CE063A">
      <w:pPr>
        <w:pStyle w:val="Odstavecseseznamem"/>
        <w:jc w:val="both"/>
      </w:pPr>
      <w:bookmarkStart w:id="7" w:name="_Hlk93943732"/>
      <w:r w:rsidRPr="004E77C6">
        <w:t>uvedený v části 2</w:t>
      </w:r>
      <w:r>
        <w:t>.</w:t>
      </w:r>
      <w:r w:rsidRPr="004E77C6">
        <w:t xml:space="preserve"> zadávací dokumentace musí být doplněn a podepsán účastníkem dle pokynů stanovených zadavatelem v části 2</w:t>
      </w:r>
      <w:r>
        <w:t>.</w:t>
      </w:r>
      <w:r w:rsidRPr="004E77C6">
        <w:t xml:space="preserve"> zadávací dokumentace. Ostatní ustanovení nesmí</w:t>
      </w:r>
      <w:r w:rsidRPr="00DB7CD4">
        <w:t xml:space="preserve"> být </w:t>
      </w:r>
      <w:r>
        <w:t>účastníkem</w:t>
      </w:r>
      <w:r w:rsidRPr="00DB7CD4">
        <w:t xml:space="preserve"> měněna.</w:t>
      </w:r>
      <w:r>
        <w:t xml:space="preserve"> </w:t>
      </w:r>
    </w:p>
    <w:bookmarkEnd w:id="7"/>
    <w:p w14:paraId="1853A008" w14:textId="77777777" w:rsidR="00CE063A" w:rsidRDefault="00CE063A" w:rsidP="00CE063A">
      <w:pPr>
        <w:pStyle w:val="Odstavecseseznamem"/>
        <w:numPr>
          <w:ilvl w:val="0"/>
          <w:numId w:val="2"/>
        </w:numPr>
        <w:jc w:val="both"/>
        <w:rPr>
          <w:u w:val="single"/>
        </w:rPr>
      </w:pPr>
      <w:r w:rsidRPr="000B4AB4">
        <w:rPr>
          <w:u w:val="single"/>
        </w:rPr>
        <w:t>Doklady k prokázání kvalifikačních předpokladů</w:t>
      </w:r>
    </w:p>
    <w:p w14:paraId="5B2F18AA" w14:textId="3031824B" w:rsidR="00CE063A" w:rsidRPr="004E77C6" w:rsidRDefault="00CE063A" w:rsidP="00CE063A">
      <w:pPr>
        <w:pStyle w:val="Odstavecseseznamem"/>
        <w:jc w:val="both"/>
      </w:pPr>
      <w:r>
        <w:t xml:space="preserve">dle </w:t>
      </w:r>
      <w:r w:rsidR="0052258B">
        <w:t>předchozího</w:t>
      </w:r>
      <w:r>
        <w:t xml:space="preserve"> </w:t>
      </w:r>
      <w:r w:rsidR="00F626CE">
        <w:t xml:space="preserve">oddílu </w:t>
      </w:r>
      <w:r>
        <w:t>této části zadávací dokumentace</w:t>
      </w:r>
      <w:r w:rsidR="003B2DDF">
        <w:t xml:space="preserve"> – tj. doklady k prokázání základní způsobilosti a příp. profesní způsobilosti. </w:t>
      </w:r>
    </w:p>
    <w:p w14:paraId="38D20FB8" w14:textId="77777777" w:rsidR="00CE063A" w:rsidRPr="00FE178A" w:rsidRDefault="00CE063A" w:rsidP="00CE063A">
      <w:pPr>
        <w:pStyle w:val="Odstavecseseznamem"/>
        <w:numPr>
          <w:ilvl w:val="0"/>
          <w:numId w:val="2"/>
        </w:numPr>
        <w:jc w:val="both"/>
      </w:pPr>
      <w:r>
        <w:t>O</w:t>
      </w:r>
      <w:r w:rsidRPr="00FE178A">
        <w:t>statní dokumenty, které mají dle tohoto zadání a dle účastníka tvořit obsah nabídky.</w:t>
      </w:r>
    </w:p>
    <w:p w14:paraId="46E52FAD" w14:textId="77777777" w:rsidR="00272634" w:rsidRDefault="00272634" w:rsidP="00AB114D">
      <w:pPr>
        <w:contextualSpacing/>
        <w:jc w:val="both"/>
      </w:pPr>
    </w:p>
    <w:p w14:paraId="40C627FE" w14:textId="2BCB2702" w:rsidR="00ED5CCE" w:rsidRDefault="00ED5CCE" w:rsidP="00ED5CCE">
      <w:pPr>
        <w:contextualSpacing/>
        <w:jc w:val="both"/>
      </w:pPr>
      <w:r w:rsidRPr="009763FF">
        <w:rPr>
          <w:b/>
          <w:bCs/>
        </w:rPr>
        <w:t>Lhůta a místo pro podání nabídek</w:t>
      </w:r>
      <w:r w:rsidR="00F36EB3">
        <w:rPr>
          <w:b/>
          <w:bCs/>
        </w:rPr>
        <w:t>:</w:t>
      </w:r>
    </w:p>
    <w:p w14:paraId="49AED696" w14:textId="69CBB21D" w:rsidR="00ED5CCE" w:rsidRPr="009C6C7D" w:rsidRDefault="00ED5CCE" w:rsidP="00ED5CCE">
      <w:pPr>
        <w:contextualSpacing/>
        <w:jc w:val="both"/>
      </w:pPr>
      <w:r w:rsidRPr="0052258B">
        <w:t xml:space="preserve">Nabídky se podávají zadavateli nejpozději do </w:t>
      </w:r>
      <w:r w:rsidR="00435D72">
        <w:t>15.12.2025</w:t>
      </w:r>
      <w:r w:rsidRPr="0052258B">
        <w:t xml:space="preserve">  do 1</w:t>
      </w:r>
      <w:r w:rsidR="00435D72">
        <w:t>0</w:t>
      </w:r>
      <w:r w:rsidRPr="0052258B">
        <w:t>:</w:t>
      </w:r>
      <w:r w:rsidR="00435D72">
        <w:t>0</w:t>
      </w:r>
      <w:r w:rsidRPr="0052258B">
        <w:t xml:space="preserve">0 hod. </w:t>
      </w:r>
      <w:r w:rsidR="00AB305F">
        <w:t>písemnou</w:t>
      </w:r>
      <w:r w:rsidRPr="0052258B">
        <w:t xml:space="preserve"> formou</w:t>
      </w:r>
      <w:r w:rsidR="00AB305F">
        <w:t xml:space="preserve"> prostřednictvím</w:t>
      </w:r>
      <w:r w:rsidRPr="0052258B">
        <w:t xml:space="preserve"> doporučené poštovní zásilky nebo osobně na podatelnu na adresu sídla zadavatele.</w:t>
      </w:r>
    </w:p>
    <w:p w14:paraId="536B2344" w14:textId="77777777" w:rsidR="00ED5CCE" w:rsidRDefault="00ED5CCE" w:rsidP="00ED5CCE">
      <w:pPr>
        <w:contextualSpacing/>
        <w:jc w:val="both"/>
      </w:pPr>
      <w:r w:rsidRPr="009C6C7D">
        <w:lastRenderedPageBreak/>
        <w:t>Nabídky je nutné v uvedeném termínu zadavateli doručit, nestačí tedy pouhé podání nabídky k přepravě. Riziko pozdního doručení, byť nikoli z vlastní viny, nese účastník. Na nabídku podanou po uplynutí lhůty pro podání nabídek se pohlíží, jako by nebyla podána. Zadavatel bezodkladně vyrozumí účastníka o tom, že jeho nabídka byla podána po uplynutí lhůty pro podání nabídek a z tohoto titulu vyloučena.</w:t>
      </w:r>
    </w:p>
    <w:p w14:paraId="0DDCCFFF" w14:textId="77777777" w:rsidR="00652DD1" w:rsidRDefault="00652DD1" w:rsidP="00ED5CCE">
      <w:pPr>
        <w:contextualSpacing/>
        <w:jc w:val="both"/>
      </w:pPr>
    </w:p>
    <w:p w14:paraId="12032DE8" w14:textId="77777777" w:rsidR="00ED5CCE" w:rsidRPr="00643237" w:rsidRDefault="00ED5CCE" w:rsidP="00ED5CCE">
      <w:pPr>
        <w:contextualSpacing/>
        <w:jc w:val="both"/>
      </w:pPr>
      <w:r w:rsidRPr="00643237">
        <w:t>Nabídka musí být doručena v uzavřené neprůhledné a zapečetěné obálce, tj. např. opatřené otiskem razítka účastníka (pokud jej účastník používá) a/nebo</w:t>
      </w:r>
      <w:r>
        <w:t xml:space="preserve"> </w:t>
      </w:r>
      <w:bookmarkStart w:id="8" w:name="_Hlk93946687"/>
      <w:r>
        <w:t>podpisem účastníka nebo osoby oprávněné jednat jménem či za účastníka</w:t>
      </w:r>
      <w:bookmarkEnd w:id="8"/>
      <w:r>
        <w:t xml:space="preserve">, </w:t>
      </w:r>
      <w:r w:rsidRPr="00643237">
        <w:t xml:space="preserve">na uzávěru či spojích obálky. </w:t>
      </w:r>
    </w:p>
    <w:p w14:paraId="1F04CD16" w14:textId="77777777" w:rsidR="00ED5CCE" w:rsidRDefault="00ED5CCE" w:rsidP="00ED5CCE">
      <w:pPr>
        <w:contextualSpacing/>
        <w:jc w:val="both"/>
      </w:pPr>
    </w:p>
    <w:p w14:paraId="163C9A7D" w14:textId="77777777" w:rsidR="00ED5CCE" w:rsidRPr="00C95881" w:rsidRDefault="00ED5CCE" w:rsidP="00ED5CCE">
      <w:pPr>
        <w:contextualSpacing/>
        <w:jc w:val="both"/>
      </w:pPr>
      <w:r w:rsidRPr="00C95881">
        <w:t>Obálka musí být označena tímto způsobem:</w:t>
      </w:r>
    </w:p>
    <w:p w14:paraId="2DFF6A8E" w14:textId="77777777" w:rsidR="00ED5CCE" w:rsidRPr="00C95881" w:rsidRDefault="00ED5CCE" w:rsidP="00ED5CCE">
      <w:pPr>
        <w:pStyle w:val="Odstavecseseznamem"/>
        <w:numPr>
          <w:ilvl w:val="0"/>
          <w:numId w:val="1"/>
        </w:numPr>
        <w:jc w:val="both"/>
      </w:pPr>
      <w:r w:rsidRPr="00C95881">
        <w:t>Název zakázky</w:t>
      </w:r>
      <w:r>
        <w:t>,</w:t>
      </w:r>
    </w:p>
    <w:p w14:paraId="3AA78574" w14:textId="77777777" w:rsidR="00ED5CCE" w:rsidRPr="00C95881" w:rsidRDefault="00ED5CCE" w:rsidP="00ED5CCE">
      <w:pPr>
        <w:pStyle w:val="Odstavecseseznamem"/>
        <w:numPr>
          <w:ilvl w:val="0"/>
          <w:numId w:val="1"/>
        </w:numPr>
        <w:jc w:val="both"/>
      </w:pPr>
      <w:r w:rsidRPr="00C95881">
        <w:t>Název a sídlo zadavatele</w:t>
      </w:r>
      <w:r>
        <w:t>,</w:t>
      </w:r>
    </w:p>
    <w:p w14:paraId="47B79200" w14:textId="77777777" w:rsidR="00ED5CCE" w:rsidRPr="00C95881" w:rsidRDefault="00ED5CCE" w:rsidP="00ED5CCE">
      <w:pPr>
        <w:pStyle w:val="Odstavecseseznamem"/>
        <w:numPr>
          <w:ilvl w:val="0"/>
          <w:numId w:val="1"/>
        </w:numPr>
        <w:jc w:val="both"/>
      </w:pPr>
      <w:r w:rsidRPr="00C95881">
        <w:t>Heslo: NEOTVÍRAT před uplynutím lhůty k podání nabídek</w:t>
      </w:r>
      <w:r>
        <w:t>,</w:t>
      </w:r>
    </w:p>
    <w:p w14:paraId="6868E230" w14:textId="77777777" w:rsidR="00ED5CCE" w:rsidRPr="00C95881" w:rsidRDefault="00ED5CCE" w:rsidP="00ED5CCE">
      <w:pPr>
        <w:pStyle w:val="Odstavecseseznamem"/>
        <w:numPr>
          <w:ilvl w:val="0"/>
          <w:numId w:val="1"/>
        </w:numPr>
        <w:jc w:val="both"/>
      </w:pPr>
      <w:r w:rsidRPr="00C95881">
        <w:t>Název a sídlo účastníka</w:t>
      </w:r>
      <w:r>
        <w:t xml:space="preserve"> nebo jeho doručovací adresa, na kterou je možné zaslat oznámení v případě podání nabídky po uplynutí lhůty k podání nabídek.</w:t>
      </w:r>
    </w:p>
    <w:p w14:paraId="1ABA43A0" w14:textId="2D8C4517" w:rsidR="00ED5CCE" w:rsidRPr="009376DF" w:rsidRDefault="00ED5CCE" w:rsidP="00ED5CCE">
      <w:pPr>
        <w:contextualSpacing/>
        <w:jc w:val="both"/>
        <w:rPr>
          <w:highlight w:val="yellow"/>
        </w:rPr>
      </w:pPr>
    </w:p>
    <w:p w14:paraId="76C11216" w14:textId="77777777" w:rsidR="00ED5CCE" w:rsidRPr="009763FF" w:rsidRDefault="00ED5CCE" w:rsidP="00ED5CCE">
      <w:pPr>
        <w:contextualSpacing/>
        <w:jc w:val="both"/>
        <w:rPr>
          <w:b/>
          <w:bCs/>
        </w:rPr>
      </w:pPr>
      <w:r w:rsidRPr="00C95881">
        <w:t>Otevírání obálek bude neveřejné.</w:t>
      </w:r>
    </w:p>
    <w:p w14:paraId="1F520E8F" w14:textId="2A053ABA" w:rsidR="00C21396" w:rsidRDefault="00C21396" w:rsidP="00AB114D">
      <w:pPr>
        <w:contextualSpacing/>
        <w:jc w:val="both"/>
      </w:pPr>
    </w:p>
    <w:p w14:paraId="20B835F2" w14:textId="7E11D865" w:rsidR="00C21396" w:rsidRPr="0078359E" w:rsidRDefault="00C21396" w:rsidP="00C21396">
      <w:pPr>
        <w:contextualSpacing/>
        <w:jc w:val="both"/>
        <w:rPr>
          <w:b/>
          <w:bCs/>
        </w:rPr>
      </w:pPr>
      <w:r w:rsidRPr="0078359E">
        <w:rPr>
          <w:b/>
          <w:bCs/>
        </w:rPr>
        <w:t>Zadávací lhůta</w:t>
      </w:r>
      <w:r w:rsidR="00C40CC2">
        <w:rPr>
          <w:b/>
          <w:bCs/>
        </w:rPr>
        <w:t>:</w:t>
      </w:r>
    </w:p>
    <w:p w14:paraId="55FA3E15" w14:textId="024B3845" w:rsidR="00C21396" w:rsidRDefault="00C21396" w:rsidP="00C21396">
      <w:pPr>
        <w:contextualSpacing/>
        <w:jc w:val="both"/>
      </w:pPr>
      <w:r w:rsidRPr="0078359E">
        <w:t xml:space="preserve">Zadávací lhůta, po kterou jsou </w:t>
      </w:r>
      <w:r>
        <w:t>účastníci</w:t>
      </w:r>
      <w:r w:rsidRPr="0078359E">
        <w:t xml:space="preserve"> svými </w:t>
      </w:r>
      <w:r>
        <w:t>n</w:t>
      </w:r>
      <w:r w:rsidRPr="0078359E">
        <w:t>abídkami vázáni</w:t>
      </w:r>
      <w:r w:rsidR="00435D72">
        <w:t>,</w:t>
      </w:r>
      <w:r>
        <w:t xml:space="preserve"> a nemohou</w:t>
      </w:r>
      <w:r w:rsidRPr="0078359E">
        <w:t xml:space="preserve"> z výběrového řízení odstoupit</w:t>
      </w:r>
      <w:r w:rsidR="006C2A8B">
        <w:t>,</w:t>
      </w:r>
      <w:r w:rsidRPr="0078359E">
        <w:t xml:space="preserve"> činí 60 kalendářních dnů</w:t>
      </w:r>
      <w:r>
        <w:t xml:space="preserve">. </w:t>
      </w:r>
      <w:r w:rsidRPr="0078359E">
        <w:t xml:space="preserve">Zadávací lhůta začíná běžet okamžikem skončení lhůty pro podání </w:t>
      </w:r>
      <w:r>
        <w:t>n</w:t>
      </w:r>
      <w:r w:rsidRPr="0078359E">
        <w:t>abídek.</w:t>
      </w:r>
    </w:p>
    <w:p w14:paraId="59C5DA40" w14:textId="77777777" w:rsidR="00F36EB3" w:rsidRDefault="00F36EB3" w:rsidP="003A353C">
      <w:pPr>
        <w:contextualSpacing/>
        <w:jc w:val="both"/>
        <w:rPr>
          <w:b/>
          <w:bCs/>
        </w:rPr>
      </w:pPr>
    </w:p>
    <w:p w14:paraId="5F02FD3C" w14:textId="44AA396F" w:rsidR="0045468E" w:rsidRDefault="003562D8" w:rsidP="003A353C">
      <w:pPr>
        <w:contextualSpacing/>
        <w:jc w:val="both"/>
        <w:rPr>
          <w:b/>
          <w:bCs/>
          <w:sz w:val="26"/>
          <w:szCs w:val="26"/>
          <w:u w:val="single"/>
        </w:rPr>
      </w:pPr>
      <w:r w:rsidRPr="00F36EB3">
        <w:rPr>
          <w:b/>
          <w:bCs/>
          <w:sz w:val="26"/>
          <w:szCs w:val="26"/>
          <w:u w:val="single"/>
        </w:rPr>
        <w:t>Hodnot</w:t>
      </w:r>
      <w:r w:rsidR="00D64AA5">
        <w:rPr>
          <w:b/>
          <w:bCs/>
          <w:sz w:val="26"/>
          <w:szCs w:val="26"/>
          <w:u w:val="single"/>
        </w:rPr>
        <w:t>í</w:t>
      </w:r>
      <w:r w:rsidRPr="00F36EB3">
        <w:rPr>
          <w:b/>
          <w:bCs/>
          <w:sz w:val="26"/>
          <w:szCs w:val="26"/>
          <w:u w:val="single"/>
        </w:rPr>
        <w:t>cí kritéria</w:t>
      </w:r>
      <w:r w:rsidR="00C40CC2" w:rsidRPr="00F36EB3">
        <w:rPr>
          <w:b/>
          <w:bCs/>
          <w:sz w:val="26"/>
          <w:szCs w:val="26"/>
          <w:u w:val="single"/>
        </w:rPr>
        <w:t>:</w:t>
      </w:r>
    </w:p>
    <w:p w14:paraId="17A8E2D7" w14:textId="77777777" w:rsidR="00F36EB3" w:rsidRPr="00F36EB3" w:rsidRDefault="00F36EB3" w:rsidP="003A353C">
      <w:pPr>
        <w:contextualSpacing/>
        <w:jc w:val="both"/>
        <w:rPr>
          <w:b/>
          <w:bCs/>
          <w:sz w:val="26"/>
          <w:szCs w:val="26"/>
          <w:u w:val="single"/>
        </w:rPr>
      </w:pPr>
    </w:p>
    <w:p w14:paraId="4DA3583B" w14:textId="09D984FC" w:rsidR="00A71197" w:rsidRPr="00D159AB" w:rsidRDefault="00A71197" w:rsidP="003A353C">
      <w:pPr>
        <w:contextualSpacing/>
        <w:jc w:val="both"/>
      </w:pPr>
      <w:r w:rsidRPr="00D159AB">
        <w:t xml:space="preserve">Základní hodnotící kritérium: </w:t>
      </w:r>
      <w:r w:rsidRPr="00C40990">
        <w:t>nejnižší nabídková cena</w:t>
      </w:r>
      <w:r w:rsidR="00D159AB" w:rsidRPr="00C40990">
        <w:t>, v</w:t>
      </w:r>
      <w:r w:rsidRPr="00C40990">
        <w:t>áha: 100</w:t>
      </w:r>
      <w:r w:rsidR="00D159AB" w:rsidRPr="00C40990">
        <w:t xml:space="preserve"> </w:t>
      </w:r>
      <w:r w:rsidRPr="00C40990">
        <w:t>%.</w:t>
      </w:r>
    </w:p>
    <w:p w14:paraId="44FFB245" w14:textId="2FB2B8CD" w:rsidR="0045468E" w:rsidRPr="00D159AB" w:rsidRDefault="00A71197" w:rsidP="003A353C">
      <w:pPr>
        <w:contextualSpacing/>
        <w:jc w:val="both"/>
      </w:pPr>
      <w:r w:rsidRPr="00D159AB">
        <w:t>Způsob hodnocení nabídek: hodnocení nabídek bude provedeno dle základního hodnotícího kritéria. Pro hodnocení nabídkové ceny je rozhodná její konečná celková výše bez DPH.  Pořadí nabídek bude určeno podle výše nabídkové ceny od nejnižší po nejvyšší. Nejvhodnější bude nabídka s nejnižší nabídkovou cenou.</w:t>
      </w:r>
    </w:p>
    <w:p w14:paraId="71BC2DB8" w14:textId="77777777" w:rsidR="0078359E" w:rsidRPr="00F36EB3" w:rsidRDefault="0078359E" w:rsidP="003A353C">
      <w:pPr>
        <w:contextualSpacing/>
        <w:jc w:val="both"/>
        <w:rPr>
          <w:b/>
          <w:bCs/>
          <w:sz w:val="26"/>
          <w:szCs w:val="26"/>
          <w:u w:val="single"/>
        </w:rPr>
      </w:pPr>
    </w:p>
    <w:p w14:paraId="5A96F2E3" w14:textId="2D6C5D29" w:rsidR="00565C5E" w:rsidRDefault="00565C5E" w:rsidP="003A353C">
      <w:pPr>
        <w:contextualSpacing/>
        <w:jc w:val="both"/>
        <w:rPr>
          <w:b/>
          <w:bCs/>
          <w:sz w:val="26"/>
          <w:szCs w:val="26"/>
          <w:u w:val="single"/>
        </w:rPr>
      </w:pPr>
      <w:r w:rsidRPr="00F36EB3">
        <w:rPr>
          <w:b/>
          <w:bCs/>
          <w:sz w:val="26"/>
          <w:szCs w:val="26"/>
          <w:u w:val="single"/>
        </w:rPr>
        <w:t>Další podmínky</w:t>
      </w:r>
      <w:r w:rsidR="00C40CC2" w:rsidRPr="00F36EB3">
        <w:rPr>
          <w:b/>
          <w:bCs/>
          <w:sz w:val="26"/>
          <w:szCs w:val="26"/>
          <w:u w:val="single"/>
        </w:rPr>
        <w:t xml:space="preserve"> výběrového řízení:</w:t>
      </w:r>
    </w:p>
    <w:p w14:paraId="313EA74A" w14:textId="77777777" w:rsidR="00F36EB3" w:rsidRPr="00F36EB3" w:rsidRDefault="00F36EB3" w:rsidP="003A353C">
      <w:pPr>
        <w:contextualSpacing/>
        <w:jc w:val="both"/>
        <w:rPr>
          <w:b/>
          <w:bCs/>
          <w:sz w:val="26"/>
          <w:szCs w:val="26"/>
          <w:u w:val="single"/>
        </w:rPr>
      </w:pPr>
    </w:p>
    <w:p w14:paraId="51238CA2" w14:textId="63FFA591" w:rsidR="00565C5E" w:rsidRPr="00287E0E" w:rsidRDefault="00565C5E" w:rsidP="003A353C">
      <w:pPr>
        <w:contextualSpacing/>
        <w:jc w:val="both"/>
      </w:pPr>
      <w:r w:rsidRPr="00287E0E">
        <w:t xml:space="preserve">Zadavatel </w:t>
      </w:r>
      <w:r w:rsidR="00BA1B30">
        <w:t xml:space="preserve">vyloučí </w:t>
      </w:r>
      <w:r w:rsidR="00102D43">
        <w:t>účastníka</w:t>
      </w:r>
      <w:r w:rsidR="00BA1B30">
        <w:t>, který</w:t>
      </w:r>
      <w:r w:rsidRPr="00287E0E">
        <w:t>:</w:t>
      </w:r>
    </w:p>
    <w:p w14:paraId="5BD6F92B" w14:textId="32C4F3CF" w:rsidR="00565C5E" w:rsidRPr="00287E0E" w:rsidRDefault="00565C5E" w:rsidP="003A353C">
      <w:pPr>
        <w:contextualSpacing/>
        <w:jc w:val="both"/>
      </w:pPr>
      <w:r w:rsidRPr="00287E0E">
        <w:t xml:space="preserve">- </w:t>
      </w:r>
      <w:r w:rsidRPr="00287E0E">
        <w:tab/>
      </w:r>
      <w:r w:rsidR="00BA1B30">
        <w:t xml:space="preserve">předložil </w:t>
      </w:r>
      <w:r w:rsidRPr="00287E0E">
        <w:t>nabídk</w:t>
      </w:r>
      <w:r w:rsidR="00CC1DFC">
        <w:t>u</w:t>
      </w:r>
      <w:r w:rsidRPr="00287E0E">
        <w:t xml:space="preserve"> po uplynutí lhůty</w:t>
      </w:r>
      <w:r w:rsidR="00BA1B30">
        <w:t xml:space="preserve"> k podání nabídek</w:t>
      </w:r>
      <w:r w:rsidRPr="00287E0E">
        <w:t xml:space="preserve">, </w:t>
      </w:r>
    </w:p>
    <w:p w14:paraId="6121CA0D" w14:textId="15F73C46" w:rsidR="00565C5E" w:rsidRPr="00287E0E" w:rsidRDefault="00565C5E" w:rsidP="003A353C">
      <w:pPr>
        <w:contextualSpacing/>
        <w:jc w:val="both"/>
      </w:pPr>
      <w:r w:rsidRPr="00287E0E">
        <w:t>-</w:t>
      </w:r>
      <w:r w:rsidRPr="00287E0E">
        <w:tab/>
      </w:r>
      <w:r w:rsidR="00BA1B30">
        <w:t xml:space="preserve">předložil </w:t>
      </w:r>
      <w:r w:rsidRPr="00287E0E">
        <w:t>nabídk</w:t>
      </w:r>
      <w:r w:rsidR="00BA1B30">
        <w:t>u</w:t>
      </w:r>
      <w:r w:rsidRPr="00287E0E">
        <w:t xml:space="preserve"> nerespektující </w:t>
      </w:r>
      <w:r w:rsidR="00BA1B30">
        <w:t>zadávací podmínky</w:t>
      </w:r>
      <w:r w:rsidRPr="00287E0E">
        <w:t xml:space="preserve"> a požadavky zadavatele, </w:t>
      </w:r>
    </w:p>
    <w:p w14:paraId="68512FFC" w14:textId="02685AF2" w:rsidR="00565C5E" w:rsidRPr="00287E0E" w:rsidRDefault="00565C5E" w:rsidP="003A353C">
      <w:pPr>
        <w:ind w:left="708" w:hanging="708"/>
        <w:contextualSpacing/>
        <w:jc w:val="both"/>
      </w:pPr>
      <w:r w:rsidRPr="00287E0E">
        <w:t>-</w:t>
      </w:r>
      <w:r w:rsidRPr="00287E0E">
        <w:tab/>
      </w:r>
      <w:r w:rsidR="00BA1B30">
        <w:t>předlož</w:t>
      </w:r>
      <w:r w:rsidR="0072403B">
        <w:t>il</w:t>
      </w:r>
      <w:r w:rsidR="00BA1B30">
        <w:t xml:space="preserve"> </w:t>
      </w:r>
      <w:r w:rsidRPr="00287E0E">
        <w:t>nabídku</w:t>
      </w:r>
      <w:r w:rsidR="00BA1B30">
        <w:t>, o které zadavatel zjistí, že obsahuje nepravdivé údaje</w:t>
      </w:r>
      <w:r w:rsidR="0072403B">
        <w:t>.</w:t>
      </w:r>
    </w:p>
    <w:p w14:paraId="0DAAB988" w14:textId="77777777" w:rsidR="00565C5E" w:rsidRPr="00565C5E" w:rsidRDefault="00565C5E" w:rsidP="003A353C">
      <w:pPr>
        <w:contextualSpacing/>
        <w:jc w:val="both"/>
        <w:rPr>
          <w:highlight w:val="yellow"/>
        </w:rPr>
      </w:pPr>
    </w:p>
    <w:p w14:paraId="734B7CB3" w14:textId="69870753" w:rsidR="008A469C" w:rsidRPr="008A469C" w:rsidRDefault="008A469C" w:rsidP="0012442A">
      <w:pPr>
        <w:jc w:val="both"/>
      </w:pPr>
      <w:r w:rsidRPr="008A469C">
        <w:t>Pokud účastník neposkytne včas všechny požadované informace, dokumentaci (zejména kvalifikační doklady) či další podklady, nebo pokud jeho nabídka nebude ve všech ohled</w:t>
      </w:r>
      <w:r w:rsidR="00D42C0E">
        <w:t>ech</w:t>
      </w:r>
      <w:r w:rsidRPr="008A469C">
        <w:t xml:space="preserve"> odpovídat této zadávací dokumentaci, a </w:t>
      </w:r>
      <w:r w:rsidR="002B005A">
        <w:t>účastník</w:t>
      </w:r>
      <w:r w:rsidRPr="008A469C">
        <w:t xml:space="preserve"> nedoplní tyto podklady ani v dodatečně stanovené lhůtě na základě výzvy zadavatele, bude to mít za následek vyloučení účastníka z výběrového řízení. </w:t>
      </w:r>
    </w:p>
    <w:p w14:paraId="55E250B5" w14:textId="77777777" w:rsidR="00C77EED" w:rsidRDefault="00C77EED" w:rsidP="003A353C">
      <w:pPr>
        <w:contextualSpacing/>
        <w:jc w:val="both"/>
      </w:pPr>
    </w:p>
    <w:p w14:paraId="0C473E46" w14:textId="4B033A59" w:rsidR="00565C5E" w:rsidRPr="00287E0E" w:rsidRDefault="00565C5E" w:rsidP="003A353C">
      <w:pPr>
        <w:contextualSpacing/>
        <w:jc w:val="both"/>
      </w:pPr>
      <w:r w:rsidRPr="00287E0E">
        <w:lastRenderedPageBreak/>
        <w:t>Zadavatel si vyhrazuje právo zrušit výběrové řízení (zrušit zadání zakázky) bez jakýchkoliv závazků vůči účastníkům. Zadavatel není povinen sdělit účastníkům důvod zrušení výběrového řízení.</w:t>
      </w:r>
    </w:p>
    <w:p w14:paraId="242CC78B" w14:textId="77777777" w:rsidR="00565C5E" w:rsidRPr="00565C5E" w:rsidRDefault="00565C5E" w:rsidP="003A353C">
      <w:pPr>
        <w:contextualSpacing/>
        <w:jc w:val="both"/>
        <w:rPr>
          <w:highlight w:val="yellow"/>
        </w:rPr>
      </w:pPr>
    </w:p>
    <w:p w14:paraId="602144C1" w14:textId="1CFE0E4C" w:rsidR="00565C5E" w:rsidRPr="00D66D28" w:rsidRDefault="00565C5E" w:rsidP="003A353C">
      <w:pPr>
        <w:contextualSpacing/>
        <w:jc w:val="both"/>
      </w:pPr>
      <w:r w:rsidRPr="00287E0E">
        <w:t>Zadavatel si vyhrazuje právo odmítnout všechny předložené nabídky bez jakýchkoliv závazků vůči účastníkům</w:t>
      </w:r>
      <w:r w:rsidR="00BF1CA7">
        <w:t xml:space="preserve">, </w:t>
      </w:r>
      <w:r w:rsidRPr="00287E0E">
        <w:t>neuzavřít smlouvu se žádným účastníkem a výběrové řízení zrušit.</w:t>
      </w:r>
      <w:r w:rsidR="00605B2D">
        <w:t xml:space="preserve"> </w:t>
      </w:r>
      <w:r w:rsidRPr="00D66D28">
        <w:t>Zadavatel si vyhrazuje nepřípustnost námitek účastníků proti rozhodnutí o zrušení výběrového řízení.</w:t>
      </w:r>
    </w:p>
    <w:p w14:paraId="77579B24" w14:textId="77777777" w:rsidR="00565C5E" w:rsidRPr="00565C5E" w:rsidRDefault="00565C5E" w:rsidP="003A353C">
      <w:pPr>
        <w:contextualSpacing/>
        <w:jc w:val="both"/>
        <w:rPr>
          <w:highlight w:val="yellow"/>
        </w:rPr>
      </w:pPr>
    </w:p>
    <w:p w14:paraId="76E7BE05" w14:textId="7E120A7C" w:rsidR="00565C5E" w:rsidRPr="00287E0E" w:rsidRDefault="00565C5E" w:rsidP="003A353C">
      <w:pPr>
        <w:contextualSpacing/>
        <w:jc w:val="both"/>
      </w:pPr>
      <w:r w:rsidRPr="00287E0E">
        <w:t>Zadavatel si vyhrazuje právo změnit, upřesnit nebo doplnit zadávací dokumentac</w:t>
      </w:r>
      <w:r w:rsidR="00287E0E" w:rsidRPr="00287E0E">
        <w:t>i</w:t>
      </w:r>
      <w:r w:rsidRPr="00287E0E">
        <w:t xml:space="preserve">, a to stejnou formou vůči všem vyzvaným </w:t>
      </w:r>
      <w:r w:rsidR="00C51200">
        <w:t>účastníkům</w:t>
      </w:r>
      <w:r w:rsidRPr="00287E0E">
        <w:t>.</w:t>
      </w:r>
    </w:p>
    <w:p w14:paraId="3371AF17" w14:textId="77777777" w:rsidR="00565C5E" w:rsidRPr="00565C5E" w:rsidRDefault="00565C5E" w:rsidP="003A353C">
      <w:pPr>
        <w:contextualSpacing/>
        <w:jc w:val="both"/>
        <w:rPr>
          <w:highlight w:val="yellow"/>
        </w:rPr>
      </w:pPr>
    </w:p>
    <w:p w14:paraId="2B56E723" w14:textId="77777777" w:rsidR="00565C5E" w:rsidRPr="00287E0E" w:rsidRDefault="00565C5E" w:rsidP="003A353C">
      <w:pPr>
        <w:contextualSpacing/>
        <w:jc w:val="both"/>
      </w:pPr>
      <w:r w:rsidRPr="00287E0E">
        <w:t xml:space="preserve">Náklady spojené s vypracováním a předložením nabídky zadavatel účastníkům nehradí. </w:t>
      </w:r>
    </w:p>
    <w:p w14:paraId="3FEE0521" w14:textId="77777777" w:rsidR="00565C5E" w:rsidRPr="00565C5E" w:rsidRDefault="00565C5E" w:rsidP="003A353C">
      <w:pPr>
        <w:contextualSpacing/>
        <w:jc w:val="both"/>
        <w:rPr>
          <w:highlight w:val="yellow"/>
        </w:rPr>
      </w:pPr>
    </w:p>
    <w:p w14:paraId="29478D8B" w14:textId="560112A3" w:rsidR="00565C5E" w:rsidRPr="00925309" w:rsidRDefault="00925309" w:rsidP="003A353C">
      <w:pPr>
        <w:contextualSpacing/>
        <w:jc w:val="both"/>
      </w:pPr>
      <w:r w:rsidRPr="00925309">
        <w:t xml:space="preserve">Dokumenty tvořící nabídku </w:t>
      </w:r>
      <w:r w:rsidR="00565C5E" w:rsidRPr="00925309">
        <w:t xml:space="preserve">se nebudou účastníkům vracet; totéž platí i v případě nabídek, které byly ze soutěže vyřazeny, či v případě zrušení zadání zakázky. </w:t>
      </w:r>
    </w:p>
    <w:p w14:paraId="61DBC41E" w14:textId="77777777" w:rsidR="004844BC" w:rsidRDefault="004844BC" w:rsidP="003A353C">
      <w:pPr>
        <w:contextualSpacing/>
        <w:jc w:val="both"/>
        <w:rPr>
          <w:highlight w:val="yellow"/>
        </w:rPr>
      </w:pPr>
    </w:p>
    <w:p w14:paraId="29050261" w14:textId="6C55B8F5" w:rsidR="00565C5E" w:rsidRPr="00565C5E" w:rsidRDefault="00565C5E" w:rsidP="003A353C">
      <w:pPr>
        <w:contextualSpacing/>
        <w:jc w:val="both"/>
        <w:rPr>
          <w:highlight w:val="yellow"/>
        </w:rPr>
      </w:pPr>
      <w:r w:rsidRPr="004C2C27">
        <w:t>Splněním podmínek soutěže</w:t>
      </w:r>
      <w:r w:rsidR="004C2C27" w:rsidRPr="004C2C27">
        <w:t xml:space="preserve"> </w:t>
      </w:r>
      <w:r w:rsidRPr="004C2C27">
        <w:t xml:space="preserve">nevzniká </w:t>
      </w:r>
      <w:r w:rsidR="004C2C27" w:rsidRPr="004C2C27">
        <w:t>účastníku</w:t>
      </w:r>
      <w:r w:rsidRPr="004C2C27">
        <w:t xml:space="preserve"> nárok na uzavření smlouvy. Ukončením výběrového řízení a oznámením výsledku nevznikne automaticky smluvní vztah.</w:t>
      </w:r>
      <w:r w:rsidR="00605B2D">
        <w:t xml:space="preserve"> </w:t>
      </w:r>
      <w:r w:rsidR="00605B2D" w:rsidRPr="00605B2D">
        <w:t xml:space="preserve">Zadavatel je oprávněn vybrat si návrh </w:t>
      </w:r>
      <w:r w:rsidR="00C51200">
        <w:t>účastníka</w:t>
      </w:r>
      <w:r w:rsidR="00605B2D" w:rsidRPr="00605B2D">
        <w:t>, který podle stanovených kritérií předložil nejvhodnější nabídku, přičemž není povinen sdělovat důvody přijetí ani odmítnutí nabídky.</w:t>
      </w:r>
      <w:r w:rsidR="00605B2D">
        <w:t xml:space="preserve"> </w:t>
      </w:r>
      <w:r w:rsidRPr="004C2C27">
        <w:t>Zadavatel si</w:t>
      </w:r>
      <w:r w:rsidR="00605B2D">
        <w:t xml:space="preserve"> současně </w:t>
      </w:r>
      <w:r w:rsidRPr="004C2C27">
        <w:t xml:space="preserve">vyhrazuje možnost neuzavřít smlouvu s žádným </w:t>
      </w:r>
      <w:r w:rsidR="00F572A3">
        <w:t>účastníkem</w:t>
      </w:r>
      <w:r w:rsidRPr="004C2C27">
        <w:t>.</w:t>
      </w:r>
      <w:r w:rsidR="004844BC" w:rsidRPr="004C2C27">
        <w:t xml:space="preserve"> </w:t>
      </w:r>
    </w:p>
    <w:p w14:paraId="40390480" w14:textId="77777777" w:rsidR="00565C5E" w:rsidRPr="00565C5E" w:rsidRDefault="00565C5E" w:rsidP="003A353C">
      <w:pPr>
        <w:contextualSpacing/>
        <w:jc w:val="both"/>
        <w:rPr>
          <w:highlight w:val="yellow"/>
        </w:rPr>
      </w:pPr>
    </w:p>
    <w:p w14:paraId="266B8D73" w14:textId="77777777" w:rsidR="00C40CC2" w:rsidRDefault="00AF3158" w:rsidP="003A353C">
      <w:pPr>
        <w:contextualSpacing/>
        <w:jc w:val="both"/>
      </w:pPr>
      <w:r>
        <w:t>Bližší informace odborného charakteru podá</w:t>
      </w:r>
      <w:r w:rsidR="00C40CC2">
        <w:t>:</w:t>
      </w:r>
    </w:p>
    <w:p w14:paraId="6C12FE5C" w14:textId="495D6DDC" w:rsidR="00C40CC2" w:rsidRDefault="00AF3158" w:rsidP="003A353C">
      <w:pPr>
        <w:contextualSpacing/>
        <w:jc w:val="both"/>
      </w:pPr>
      <w:r>
        <w:t>Ing. Jozef Kasala  -  ředitel  organizace  -  tel.  739 6</w:t>
      </w:r>
      <w:r w:rsidR="00435D72">
        <w:t>81 827, e-mail: kasala@vzmb.cz</w:t>
      </w:r>
    </w:p>
    <w:p w14:paraId="78B90B47" w14:textId="77777777" w:rsidR="00435D72" w:rsidRPr="009F2A59" w:rsidRDefault="00435D72" w:rsidP="00435D72">
      <w:pPr>
        <w:jc w:val="both"/>
        <w:rPr>
          <w:rFonts w:ascii="Calibri" w:hAnsi="Calibri" w:cs="Calibri"/>
        </w:rPr>
      </w:pPr>
      <w:r w:rsidRPr="009F2A59">
        <w:rPr>
          <w:rFonts w:ascii="Calibri" w:hAnsi="Calibri" w:cs="Calibri"/>
        </w:rPr>
        <w:t>Tomáš Hájek - zástupce ředitele organizace a koordinátor provozní jednotky Zakládání a údržba zeleně, kontaktní e-mailová adresa: Hajek@vzmb.cz</w:t>
      </w:r>
    </w:p>
    <w:p w14:paraId="4257EC13" w14:textId="7060AEAB" w:rsidR="00AF3158" w:rsidRDefault="00AF3158" w:rsidP="003A353C">
      <w:pPr>
        <w:contextualSpacing/>
        <w:jc w:val="both"/>
      </w:pPr>
      <w:r>
        <w:t>Doplňující a upřesňující dotazy k případným nejasnostem v zadávací dokumentaci je možné zaslat písemně na adresu zadavatele, elektronickou poštou na shora uvedené e-maily nebo vznést telefonicky na výše uvedená telefonní čísla.</w:t>
      </w:r>
    </w:p>
    <w:p w14:paraId="57A74B0A" w14:textId="77777777" w:rsidR="00AF3158" w:rsidRDefault="00AF3158" w:rsidP="003A353C">
      <w:pPr>
        <w:contextualSpacing/>
        <w:jc w:val="both"/>
      </w:pPr>
    </w:p>
    <w:p w14:paraId="3348A481" w14:textId="576F001E" w:rsidR="00AF3158" w:rsidRDefault="00AF3158" w:rsidP="003A353C">
      <w:pPr>
        <w:contextualSpacing/>
        <w:jc w:val="both"/>
      </w:pPr>
      <w:r>
        <w:t>V případě, že se nechcete zúčastnit výběrového řízení, sdělte prosím tuto skutečnost na</w:t>
      </w:r>
      <w:r w:rsidR="00BA1B30">
        <w:t xml:space="preserve"> </w:t>
      </w:r>
      <w:r>
        <w:t xml:space="preserve">e-mail: </w:t>
      </w:r>
      <w:r w:rsidR="006A5E5F">
        <w:t xml:space="preserve">heimlichova@vzmb.cz </w:t>
      </w:r>
      <w:r>
        <w:t>nebo</w:t>
      </w:r>
      <w:r w:rsidR="00BA1B30">
        <w:t xml:space="preserve"> </w:t>
      </w:r>
      <w:r>
        <w:t xml:space="preserve">písemně na výše uvedenou adresu </w:t>
      </w:r>
      <w:r w:rsidR="00CB60DF">
        <w:t xml:space="preserve">sídla </w:t>
      </w:r>
      <w:r>
        <w:t>zadavatele.</w:t>
      </w:r>
    </w:p>
    <w:p w14:paraId="32DB0C50" w14:textId="18741D8D" w:rsidR="00BA1B30" w:rsidRDefault="00BA1B30" w:rsidP="003A353C">
      <w:pPr>
        <w:contextualSpacing/>
        <w:jc w:val="both"/>
      </w:pPr>
    </w:p>
    <w:p w14:paraId="194EE5FD" w14:textId="48096F03" w:rsidR="00BA1B30" w:rsidRDefault="00BA1B30" w:rsidP="003A353C">
      <w:pPr>
        <w:contextualSpacing/>
        <w:jc w:val="both"/>
      </w:pPr>
      <w:bookmarkStart w:id="9" w:name="_Hlk94006232"/>
      <w:r>
        <w:t xml:space="preserve">V Brně dne </w:t>
      </w:r>
      <w:r w:rsidR="006A5E5F">
        <w:t>3.12.</w:t>
      </w:r>
      <w:r>
        <w:t>202</w:t>
      </w:r>
      <w:r w:rsidR="005E387D">
        <w:t>5</w:t>
      </w:r>
    </w:p>
    <w:p w14:paraId="02D9EB76" w14:textId="77777777" w:rsidR="00BA1B30" w:rsidRDefault="00BA1B30" w:rsidP="003A353C">
      <w:pPr>
        <w:contextualSpacing/>
        <w:jc w:val="both"/>
      </w:pPr>
    </w:p>
    <w:p w14:paraId="7D2ACB74" w14:textId="1BAF9039" w:rsidR="00BA1B30" w:rsidRDefault="00BA1B30" w:rsidP="003A353C">
      <w:pPr>
        <w:contextualSpacing/>
        <w:jc w:val="both"/>
      </w:pPr>
    </w:p>
    <w:p w14:paraId="393CA9E8" w14:textId="4536AFB3" w:rsidR="006A5E5F" w:rsidRDefault="006A5E5F" w:rsidP="003A353C">
      <w:pPr>
        <w:contextualSpacing/>
        <w:jc w:val="both"/>
      </w:pPr>
    </w:p>
    <w:p w14:paraId="5DFF4961" w14:textId="15B93F5E" w:rsidR="006A5E5F" w:rsidRDefault="006A5E5F" w:rsidP="003A353C">
      <w:pPr>
        <w:contextualSpacing/>
        <w:jc w:val="both"/>
      </w:pPr>
    </w:p>
    <w:p w14:paraId="7EC0C473" w14:textId="7CBA556F" w:rsidR="006A5E5F" w:rsidRDefault="006A5E5F" w:rsidP="003A353C">
      <w:pPr>
        <w:contextualSpacing/>
        <w:jc w:val="both"/>
      </w:pPr>
    </w:p>
    <w:p w14:paraId="136C851A" w14:textId="64477B93" w:rsidR="006A5E5F" w:rsidRDefault="006A5E5F" w:rsidP="003A353C">
      <w:pPr>
        <w:contextualSpacing/>
        <w:jc w:val="both"/>
      </w:pPr>
    </w:p>
    <w:p w14:paraId="255CAF57" w14:textId="32700C3F" w:rsidR="006A5E5F" w:rsidRDefault="006A5E5F" w:rsidP="003A353C">
      <w:pPr>
        <w:contextualSpacing/>
        <w:jc w:val="both"/>
      </w:pPr>
    </w:p>
    <w:p w14:paraId="0F9297D1" w14:textId="77777777" w:rsidR="006A5E5F" w:rsidRDefault="006A5E5F" w:rsidP="003A353C">
      <w:pPr>
        <w:contextualSpacing/>
        <w:jc w:val="both"/>
      </w:pPr>
    </w:p>
    <w:p w14:paraId="12F514EB" w14:textId="77777777" w:rsidR="00BA1B30" w:rsidRDefault="00BA1B30" w:rsidP="003A353C">
      <w:pPr>
        <w:contextualSpacing/>
        <w:jc w:val="both"/>
      </w:pPr>
    </w:p>
    <w:p w14:paraId="4A7C5C60" w14:textId="77777777" w:rsidR="005534CC" w:rsidRDefault="00C40CC2" w:rsidP="005534CC">
      <w:pPr>
        <w:ind w:left="4536"/>
        <w:contextualSpacing/>
        <w:jc w:val="center"/>
      </w:pPr>
      <w:bookmarkStart w:id="10" w:name="_Hlk96003085"/>
      <w:r w:rsidRPr="00C40CC2">
        <w:t>Veřejná zeleň města Brna, příspěvková organi</w:t>
      </w:r>
      <w:r w:rsidR="005534CC">
        <w:t>zace</w:t>
      </w:r>
    </w:p>
    <w:p w14:paraId="399E5E73" w14:textId="1C036D14" w:rsidR="00BA1B30" w:rsidRDefault="00BA1B30" w:rsidP="005534CC">
      <w:pPr>
        <w:ind w:left="4536"/>
        <w:contextualSpacing/>
        <w:jc w:val="center"/>
      </w:pPr>
      <w:r>
        <w:t>Ing. Jozef Kasala</w:t>
      </w:r>
      <w:r w:rsidR="00417D84">
        <w:t xml:space="preserve">, </w:t>
      </w:r>
      <w:r>
        <w:t>ředitel</w:t>
      </w:r>
      <w:bookmarkEnd w:id="9"/>
      <w:bookmarkEnd w:id="10"/>
    </w:p>
    <w:sectPr w:rsidR="00BA1B30">
      <w:footerReference w:type="default" r:id="rId10"/>
      <w:pgSz w:w="11906" w:h="16838"/>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59A683F" w16cex:dateUtc="2022-01-25T11:1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7DFC256" w16cid:durableId="259A683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BDCD69" w14:textId="77777777" w:rsidR="007D41B8" w:rsidRDefault="007D41B8" w:rsidP="00C357BD">
      <w:pPr>
        <w:spacing w:after="0" w:line="240" w:lineRule="auto"/>
      </w:pPr>
      <w:r>
        <w:separator/>
      </w:r>
    </w:p>
  </w:endnote>
  <w:endnote w:type="continuationSeparator" w:id="0">
    <w:p w14:paraId="4FE381C7" w14:textId="77777777" w:rsidR="007D41B8" w:rsidRDefault="007D41B8" w:rsidP="00C357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lfaen">
    <w:panose1 w:val="010A0502050306030303"/>
    <w:charset w:val="EE"/>
    <w:family w:val="roman"/>
    <w:pitch w:val="variable"/>
    <w:sig w:usb0="04000687" w:usb1="000000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51637457"/>
      <w:docPartObj>
        <w:docPartGallery w:val="Page Numbers (Bottom of Page)"/>
        <w:docPartUnique/>
      </w:docPartObj>
    </w:sdtPr>
    <w:sdtEndPr/>
    <w:sdtContent>
      <w:p w14:paraId="172ABAC4" w14:textId="2A04DA33" w:rsidR="00032E27" w:rsidRDefault="00032E27">
        <w:pPr>
          <w:pStyle w:val="Zpat"/>
          <w:jc w:val="center"/>
        </w:pPr>
        <w:r>
          <w:fldChar w:fldCharType="begin"/>
        </w:r>
        <w:r>
          <w:instrText>PAGE   \* MERGEFORMAT</w:instrText>
        </w:r>
        <w:r>
          <w:fldChar w:fldCharType="separate"/>
        </w:r>
        <w:r w:rsidR="008E4B58">
          <w:rPr>
            <w:noProof/>
          </w:rPr>
          <w:t>5</w:t>
        </w:r>
        <w:r>
          <w:fldChar w:fldCharType="end"/>
        </w:r>
      </w:p>
    </w:sdtContent>
  </w:sdt>
  <w:p w14:paraId="5B29E67D" w14:textId="77777777" w:rsidR="00032E27" w:rsidRDefault="00032E27">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ED82BF" w14:textId="77777777" w:rsidR="007D41B8" w:rsidRDefault="007D41B8" w:rsidP="00C357BD">
      <w:pPr>
        <w:spacing w:after="0" w:line="240" w:lineRule="auto"/>
      </w:pPr>
      <w:r>
        <w:separator/>
      </w:r>
    </w:p>
  </w:footnote>
  <w:footnote w:type="continuationSeparator" w:id="0">
    <w:p w14:paraId="4951CA0F" w14:textId="77777777" w:rsidR="007D41B8" w:rsidRDefault="007D41B8" w:rsidP="00C357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980994"/>
    <w:multiLevelType w:val="hybridMultilevel"/>
    <w:tmpl w:val="3F32F06E"/>
    <w:lvl w:ilvl="0" w:tplc="23A030BC">
      <w:start w:val="1"/>
      <w:numFmt w:val="bullet"/>
      <w:lvlText w:val="-"/>
      <w:lvlJc w:val="left"/>
      <w:pPr>
        <w:ind w:left="765" w:hanging="360"/>
      </w:pPr>
      <w:rPr>
        <w:rFonts w:ascii="Sylfaen" w:hAnsi="Sylfaen" w:hint="default"/>
      </w:rPr>
    </w:lvl>
    <w:lvl w:ilvl="1" w:tplc="04050003" w:tentative="1">
      <w:start w:val="1"/>
      <w:numFmt w:val="bullet"/>
      <w:lvlText w:val="o"/>
      <w:lvlJc w:val="left"/>
      <w:pPr>
        <w:ind w:left="1485" w:hanging="360"/>
      </w:pPr>
      <w:rPr>
        <w:rFonts w:ascii="Courier New" w:hAnsi="Courier New" w:cs="Courier New" w:hint="default"/>
      </w:rPr>
    </w:lvl>
    <w:lvl w:ilvl="2" w:tplc="04050005" w:tentative="1">
      <w:start w:val="1"/>
      <w:numFmt w:val="bullet"/>
      <w:lvlText w:val=""/>
      <w:lvlJc w:val="left"/>
      <w:pPr>
        <w:ind w:left="2205" w:hanging="360"/>
      </w:pPr>
      <w:rPr>
        <w:rFonts w:ascii="Wingdings" w:hAnsi="Wingdings" w:hint="default"/>
      </w:rPr>
    </w:lvl>
    <w:lvl w:ilvl="3" w:tplc="04050001" w:tentative="1">
      <w:start w:val="1"/>
      <w:numFmt w:val="bullet"/>
      <w:lvlText w:val=""/>
      <w:lvlJc w:val="left"/>
      <w:pPr>
        <w:ind w:left="2925" w:hanging="360"/>
      </w:pPr>
      <w:rPr>
        <w:rFonts w:ascii="Symbol" w:hAnsi="Symbol" w:hint="default"/>
      </w:rPr>
    </w:lvl>
    <w:lvl w:ilvl="4" w:tplc="04050003" w:tentative="1">
      <w:start w:val="1"/>
      <w:numFmt w:val="bullet"/>
      <w:lvlText w:val="o"/>
      <w:lvlJc w:val="left"/>
      <w:pPr>
        <w:ind w:left="3645" w:hanging="360"/>
      </w:pPr>
      <w:rPr>
        <w:rFonts w:ascii="Courier New" w:hAnsi="Courier New" w:cs="Courier New" w:hint="default"/>
      </w:rPr>
    </w:lvl>
    <w:lvl w:ilvl="5" w:tplc="04050005" w:tentative="1">
      <w:start w:val="1"/>
      <w:numFmt w:val="bullet"/>
      <w:lvlText w:val=""/>
      <w:lvlJc w:val="left"/>
      <w:pPr>
        <w:ind w:left="4365" w:hanging="360"/>
      </w:pPr>
      <w:rPr>
        <w:rFonts w:ascii="Wingdings" w:hAnsi="Wingdings" w:hint="default"/>
      </w:rPr>
    </w:lvl>
    <w:lvl w:ilvl="6" w:tplc="04050001" w:tentative="1">
      <w:start w:val="1"/>
      <w:numFmt w:val="bullet"/>
      <w:lvlText w:val=""/>
      <w:lvlJc w:val="left"/>
      <w:pPr>
        <w:ind w:left="5085" w:hanging="360"/>
      </w:pPr>
      <w:rPr>
        <w:rFonts w:ascii="Symbol" w:hAnsi="Symbol" w:hint="default"/>
      </w:rPr>
    </w:lvl>
    <w:lvl w:ilvl="7" w:tplc="04050003" w:tentative="1">
      <w:start w:val="1"/>
      <w:numFmt w:val="bullet"/>
      <w:lvlText w:val="o"/>
      <w:lvlJc w:val="left"/>
      <w:pPr>
        <w:ind w:left="5805" w:hanging="360"/>
      </w:pPr>
      <w:rPr>
        <w:rFonts w:ascii="Courier New" w:hAnsi="Courier New" w:cs="Courier New" w:hint="default"/>
      </w:rPr>
    </w:lvl>
    <w:lvl w:ilvl="8" w:tplc="04050005" w:tentative="1">
      <w:start w:val="1"/>
      <w:numFmt w:val="bullet"/>
      <w:lvlText w:val=""/>
      <w:lvlJc w:val="left"/>
      <w:pPr>
        <w:ind w:left="6525" w:hanging="360"/>
      </w:pPr>
      <w:rPr>
        <w:rFonts w:ascii="Wingdings" w:hAnsi="Wingdings" w:hint="default"/>
      </w:rPr>
    </w:lvl>
  </w:abstractNum>
  <w:abstractNum w:abstractNumId="1" w15:restartNumberingAfterBreak="0">
    <w:nsid w:val="1976772B"/>
    <w:multiLevelType w:val="multilevel"/>
    <w:tmpl w:val="FF24B856"/>
    <w:lvl w:ilvl="0">
      <w:start w:val="1"/>
      <w:numFmt w:val="decimal"/>
      <w:pStyle w:val="Parnadpis"/>
      <w:lvlText w:val="%1."/>
      <w:lvlJc w:val="left"/>
      <w:pPr>
        <w:ind w:left="567" w:hanging="567"/>
      </w:pPr>
      <w:rPr>
        <w:rFonts w:ascii="Arial" w:hAnsi="Arial" w:hint="default"/>
        <w:b/>
        <w:smallCaps/>
        <w:dstrike w:val="0"/>
        <w:sz w:val="24"/>
        <w:szCs w:val="24"/>
        <w:vertAlign w:val="baseline"/>
      </w:rPr>
    </w:lvl>
    <w:lvl w:ilvl="1">
      <w:start w:val="1"/>
      <w:numFmt w:val="decimal"/>
      <w:pStyle w:val="Parodstavec"/>
      <w:lvlText w:val="%1.%2"/>
      <w:lvlJc w:val="left"/>
      <w:pPr>
        <w:ind w:left="567" w:hanging="567"/>
      </w:pPr>
      <w:rPr>
        <w:rFonts w:ascii="Arial" w:hAnsi="Arial" w:hint="default"/>
        <w:sz w:val="22"/>
        <w:szCs w:val="22"/>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 w15:restartNumberingAfterBreak="0">
    <w:nsid w:val="22804116"/>
    <w:multiLevelType w:val="hybridMultilevel"/>
    <w:tmpl w:val="68BEC8A8"/>
    <w:lvl w:ilvl="0" w:tplc="23A030BC">
      <w:start w:val="1"/>
      <w:numFmt w:val="bullet"/>
      <w:lvlText w:val="-"/>
      <w:lvlJc w:val="left"/>
      <w:pPr>
        <w:ind w:left="1287" w:hanging="360"/>
      </w:pPr>
      <w:rPr>
        <w:rFonts w:ascii="Sylfaen" w:hAnsi="Sylfaen"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3" w15:restartNumberingAfterBreak="0">
    <w:nsid w:val="22F8310E"/>
    <w:multiLevelType w:val="hybridMultilevel"/>
    <w:tmpl w:val="638696D0"/>
    <w:lvl w:ilvl="0" w:tplc="799E32E2">
      <w:start w:val="3"/>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48F77E27"/>
    <w:multiLevelType w:val="multilevel"/>
    <w:tmpl w:val="D660D41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E6E0B83"/>
    <w:multiLevelType w:val="hybridMultilevel"/>
    <w:tmpl w:val="CF5CADAE"/>
    <w:lvl w:ilvl="0" w:tplc="BA9ED5E2">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59C808DC"/>
    <w:multiLevelType w:val="hybridMultilevel"/>
    <w:tmpl w:val="09FED8AE"/>
    <w:lvl w:ilvl="0" w:tplc="437EC228">
      <w:start w:val="1"/>
      <w:numFmt w:val="decimal"/>
      <w:lvlText w:val="%1."/>
      <w:lvlJc w:val="left"/>
      <w:pPr>
        <w:ind w:left="720" w:hanging="360"/>
      </w:pPr>
      <w:rPr>
        <w:rFonts w:hint="default"/>
        <w:b w:val="0"/>
        <w:bCs w:val="0"/>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6FEB571E"/>
    <w:multiLevelType w:val="hybridMultilevel"/>
    <w:tmpl w:val="F7AE52F6"/>
    <w:lvl w:ilvl="0" w:tplc="EDDCC534">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3"/>
  </w:num>
  <w:num w:numId="4">
    <w:abstractNumId w:val="7"/>
  </w:num>
  <w:num w:numId="5">
    <w:abstractNumId w:val="1"/>
  </w:num>
  <w:num w:numId="6">
    <w:abstractNumId w:val="4"/>
  </w:num>
  <w:num w:numId="7">
    <w:abstractNumId w:val="2"/>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2E7A"/>
    <w:rsid w:val="00001A38"/>
    <w:rsid w:val="00001C78"/>
    <w:rsid w:val="0000275D"/>
    <w:rsid w:val="0001722F"/>
    <w:rsid w:val="00025A62"/>
    <w:rsid w:val="0003245E"/>
    <w:rsid w:val="00032759"/>
    <w:rsid w:val="00032E27"/>
    <w:rsid w:val="000363E9"/>
    <w:rsid w:val="00043CD4"/>
    <w:rsid w:val="00046E8F"/>
    <w:rsid w:val="000502C4"/>
    <w:rsid w:val="000520CD"/>
    <w:rsid w:val="00054B97"/>
    <w:rsid w:val="00057D96"/>
    <w:rsid w:val="000604F5"/>
    <w:rsid w:val="0007590C"/>
    <w:rsid w:val="00091DDF"/>
    <w:rsid w:val="000B4AB4"/>
    <w:rsid w:val="000C49E4"/>
    <w:rsid w:val="000C6255"/>
    <w:rsid w:val="000D2C03"/>
    <w:rsid w:val="000E5C68"/>
    <w:rsid w:val="000E7CEF"/>
    <w:rsid w:val="00102B40"/>
    <w:rsid w:val="00102D43"/>
    <w:rsid w:val="00105991"/>
    <w:rsid w:val="001142C4"/>
    <w:rsid w:val="0012442A"/>
    <w:rsid w:val="001257F1"/>
    <w:rsid w:val="00130DE7"/>
    <w:rsid w:val="001323F5"/>
    <w:rsid w:val="0014077D"/>
    <w:rsid w:val="00142D70"/>
    <w:rsid w:val="00147CF4"/>
    <w:rsid w:val="001515DB"/>
    <w:rsid w:val="001519C9"/>
    <w:rsid w:val="00165E9A"/>
    <w:rsid w:val="001714C2"/>
    <w:rsid w:val="00175706"/>
    <w:rsid w:val="00181774"/>
    <w:rsid w:val="00186BAD"/>
    <w:rsid w:val="00196DE4"/>
    <w:rsid w:val="0019799B"/>
    <w:rsid w:val="001A295E"/>
    <w:rsid w:val="001B5E12"/>
    <w:rsid w:val="001C4921"/>
    <w:rsid w:val="001F54C4"/>
    <w:rsid w:val="00201F7F"/>
    <w:rsid w:val="00212960"/>
    <w:rsid w:val="00213219"/>
    <w:rsid w:val="00231671"/>
    <w:rsid w:val="00231EC3"/>
    <w:rsid w:val="00235AB2"/>
    <w:rsid w:val="0024457D"/>
    <w:rsid w:val="00253EEE"/>
    <w:rsid w:val="00254D0E"/>
    <w:rsid w:val="00272634"/>
    <w:rsid w:val="0027732F"/>
    <w:rsid w:val="00285734"/>
    <w:rsid w:val="00287E0E"/>
    <w:rsid w:val="002904A9"/>
    <w:rsid w:val="002923D3"/>
    <w:rsid w:val="002B005A"/>
    <w:rsid w:val="002B30C8"/>
    <w:rsid w:val="002C5BE7"/>
    <w:rsid w:val="002D1D49"/>
    <w:rsid w:val="002D438D"/>
    <w:rsid w:val="002E03D5"/>
    <w:rsid w:val="002E238B"/>
    <w:rsid w:val="002F4E47"/>
    <w:rsid w:val="002F5A55"/>
    <w:rsid w:val="002F7C4A"/>
    <w:rsid w:val="00306BA5"/>
    <w:rsid w:val="00312CA3"/>
    <w:rsid w:val="0032776C"/>
    <w:rsid w:val="003339AB"/>
    <w:rsid w:val="003360EA"/>
    <w:rsid w:val="003362D7"/>
    <w:rsid w:val="00342BFA"/>
    <w:rsid w:val="003470CA"/>
    <w:rsid w:val="0035072F"/>
    <w:rsid w:val="003562D8"/>
    <w:rsid w:val="00363B57"/>
    <w:rsid w:val="00372780"/>
    <w:rsid w:val="00384464"/>
    <w:rsid w:val="003865DB"/>
    <w:rsid w:val="003967F0"/>
    <w:rsid w:val="003A0131"/>
    <w:rsid w:val="003A0265"/>
    <w:rsid w:val="003A13B3"/>
    <w:rsid w:val="003A353C"/>
    <w:rsid w:val="003A5266"/>
    <w:rsid w:val="003B2DDF"/>
    <w:rsid w:val="003C5534"/>
    <w:rsid w:val="003D0C67"/>
    <w:rsid w:val="003E23A9"/>
    <w:rsid w:val="003E5E6A"/>
    <w:rsid w:val="003F5C1B"/>
    <w:rsid w:val="003F5CB8"/>
    <w:rsid w:val="00402657"/>
    <w:rsid w:val="00410A00"/>
    <w:rsid w:val="00412EE9"/>
    <w:rsid w:val="0041379B"/>
    <w:rsid w:val="00417C27"/>
    <w:rsid w:val="00417D84"/>
    <w:rsid w:val="00417D9A"/>
    <w:rsid w:val="00421F4B"/>
    <w:rsid w:val="0042316B"/>
    <w:rsid w:val="0042447D"/>
    <w:rsid w:val="0043091D"/>
    <w:rsid w:val="00435D72"/>
    <w:rsid w:val="0043759E"/>
    <w:rsid w:val="004416C7"/>
    <w:rsid w:val="004523F3"/>
    <w:rsid w:val="0045468E"/>
    <w:rsid w:val="00455BDB"/>
    <w:rsid w:val="00457B13"/>
    <w:rsid w:val="00477699"/>
    <w:rsid w:val="004844BC"/>
    <w:rsid w:val="00484F4D"/>
    <w:rsid w:val="004911C3"/>
    <w:rsid w:val="004A0BCA"/>
    <w:rsid w:val="004A6E9F"/>
    <w:rsid w:val="004A7BD2"/>
    <w:rsid w:val="004B015F"/>
    <w:rsid w:val="004B0A1A"/>
    <w:rsid w:val="004B2353"/>
    <w:rsid w:val="004B6A87"/>
    <w:rsid w:val="004C2C27"/>
    <w:rsid w:val="004D33ED"/>
    <w:rsid w:val="004D41B6"/>
    <w:rsid w:val="004D488C"/>
    <w:rsid w:val="004D65DF"/>
    <w:rsid w:val="004D7CA4"/>
    <w:rsid w:val="004E3BDA"/>
    <w:rsid w:val="004E77C6"/>
    <w:rsid w:val="004F30A7"/>
    <w:rsid w:val="0052258B"/>
    <w:rsid w:val="00537ABC"/>
    <w:rsid w:val="00545148"/>
    <w:rsid w:val="005534CC"/>
    <w:rsid w:val="00555985"/>
    <w:rsid w:val="00565C5E"/>
    <w:rsid w:val="0056652C"/>
    <w:rsid w:val="00572750"/>
    <w:rsid w:val="00574859"/>
    <w:rsid w:val="00574B75"/>
    <w:rsid w:val="00576EDB"/>
    <w:rsid w:val="00582E7F"/>
    <w:rsid w:val="00593580"/>
    <w:rsid w:val="00595954"/>
    <w:rsid w:val="005A534C"/>
    <w:rsid w:val="005B223E"/>
    <w:rsid w:val="005B732B"/>
    <w:rsid w:val="005E0D05"/>
    <w:rsid w:val="005E2689"/>
    <w:rsid w:val="005E387D"/>
    <w:rsid w:val="00600239"/>
    <w:rsid w:val="00600801"/>
    <w:rsid w:val="00605B2D"/>
    <w:rsid w:val="00624735"/>
    <w:rsid w:val="0063179F"/>
    <w:rsid w:val="006403E2"/>
    <w:rsid w:val="00641221"/>
    <w:rsid w:val="00643237"/>
    <w:rsid w:val="00651EFB"/>
    <w:rsid w:val="00652DD1"/>
    <w:rsid w:val="00662439"/>
    <w:rsid w:val="006803A6"/>
    <w:rsid w:val="00682DA2"/>
    <w:rsid w:val="00686241"/>
    <w:rsid w:val="00687CBD"/>
    <w:rsid w:val="00695D28"/>
    <w:rsid w:val="00696AD8"/>
    <w:rsid w:val="006A5E5F"/>
    <w:rsid w:val="006A7E68"/>
    <w:rsid w:val="006B63B3"/>
    <w:rsid w:val="006C2A8B"/>
    <w:rsid w:val="006C3336"/>
    <w:rsid w:val="006C450C"/>
    <w:rsid w:val="006D3D62"/>
    <w:rsid w:val="006D7051"/>
    <w:rsid w:val="006D7F91"/>
    <w:rsid w:val="006E54B7"/>
    <w:rsid w:val="006E6802"/>
    <w:rsid w:val="006F4B17"/>
    <w:rsid w:val="006F5018"/>
    <w:rsid w:val="006F6D77"/>
    <w:rsid w:val="0070639B"/>
    <w:rsid w:val="00711187"/>
    <w:rsid w:val="0072403B"/>
    <w:rsid w:val="007266F8"/>
    <w:rsid w:val="00731D4D"/>
    <w:rsid w:val="00732525"/>
    <w:rsid w:val="00740C21"/>
    <w:rsid w:val="007527CC"/>
    <w:rsid w:val="00754142"/>
    <w:rsid w:val="00771143"/>
    <w:rsid w:val="00773C36"/>
    <w:rsid w:val="00777984"/>
    <w:rsid w:val="0078359E"/>
    <w:rsid w:val="00791CA5"/>
    <w:rsid w:val="007932B5"/>
    <w:rsid w:val="007A1C1F"/>
    <w:rsid w:val="007A5AAB"/>
    <w:rsid w:val="007C0D0D"/>
    <w:rsid w:val="007C357A"/>
    <w:rsid w:val="007C4FB7"/>
    <w:rsid w:val="007D136D"/>
    <w:rsid w:val="007D13DF"/>
    <w:rsid w:val="007D41B8"/>
    <w:rsid w:val="007F1499"/>
    <w:rsid w:val="007F428C"/>
    <w:rsid w:val="007F6BFF"/>
    <w:rsid w:val="00810405"/>
    <w:rsid w:val="00824652"/>
    <w:rsid w:val="00825A3F"/>
    <w:rsid w:val="00841720"/>
    <w:rsid w:val="00845691"/>
    <w:rsid w:val="00850D9C"/>
    <w:rsid w:val="00854839"/>
    <w:rsid w:val="00855FB9"/>
    <w:rsid w:val="00864C89"/>
    <w:rsid w:val="008668B8"/>
    <w:rsid w:val="00882DB0"/>
    <w:rsid w:val="00886537"/>
    <w:rsid w:val="00894EF9"/>
    <w:rsid w:val="008966CE"/>
    <w:rsid w:val="008A38BB"/>
    <w:rsid w:val="008A4443"/>
    <w:rsid w:val="008A469C"/>
    <w:rsid w:val="008A4B69"/>
    <w:rsid w:val="008A7011"/>
    <w:rsid w:val="008B0660"/>
    <w:rsid w:val="008B7B4E"/>
    <w:rsid w:val="008C0F5B"/>
    <w:rsid w:val="008C4FB7"/>
    <w:rsid w:val="008E4B58"/>
    <w:rsid w:val="008F20B2"/>
    <w:rsid w:val="008F2B19"/>
    <w:rsid w:val="008F3356"/>
    <w:rsid w:val="008F3E5A"/>
    <w:rsid w:val="00904416"/>
    <w:rsid w:val="00907420"/>
    <w:rsid w:val="00925309"/>
    <w:rsid w:val="009256C5"/>
    <w:rsid w:val="00926642"/>
    <w:rsid w:val="00936956"/>
    <w:rsid w:val="009376DF"/>
    <w:rsid w:val="00942E2E"/>
    <w:rsid w:val="00953EFC"/>
    <w:rsid w:val="00954278"/>
    <w:rsid w:val="00974D4E"/>
    <w:rsid w:val="009763FF"/>
    <w:rsid w:val="00984EB7"/>
    <w:rsid w:val="009974E9"/>
    <w:rsid w:val="009A58CC"/>
    <w:rsid w:val="009B780D"/>
    <w:rsid w:val="009C6C7D"/>
    <w:rsid w:val="00A12E0C"/>
    <w:rsid w:val="00A154AE"/>
    <w:rsid w:val="00A466F3"/>
    <w:rsid w:val="00A52A14"/>
    <w:rsid w:val="00A56019"/>
    <w:rsid w:val="00A563AC"/>
    <w:rsid w:val="00A57E3A"/>
    <w:rsid w:val="00A71197"/>
    <w:rsid w:val="00A73ECA"/>
    <w:rsid w:val="00A84C77"/>
    <w:rsid w:val="00A95A23"/>
    <w:rsid w:val="00AA2B6F"/>
    <w:rsid w:val="00AA5DF6"/>
    <w:rsid w:val="00AB114D"/>
    <w:rsid w:val="00AB305F"/>
    <w:rsid w:val="00AB3442"/>
    <w:rsid w:val="00AC7C9F"/>
    <w:rsid w:val="00AD738B"/>
    <w:rsid w:val="00AE4D55"/>
    <w:rsid w:val="00AF3158"/>
    <w:rsid w:val="00AF4A40"/>
    <w:rsid w:val="00AF6406"/>
    <w:rsid w:val="00B00857"/>
    <w:rsid w:val="00B00AE6"/>
    <w:rsid w:val="00B01048"/>
    <w:rsid w:val="00B051A7"/>
    <w:rsid w:val="00B061EC"/>
    <w:rsid w:val="00B20DBF"/>
    <w:rsid w:val="00B30120"/>
    <w:rsid w:val="00B34FF1"/>
    <w:rsid w:val="00B37D26"/>
    <w:rsid w:val="00B42E7A"/>
    <w:rsid w:val="00B55C59"/>
    <w:rsid w:val="00B57041"/>
    <w:rsid w:val="00B65017"/>
    <w:rsid w:val="00B71029"/>
    <w:rsid w:val="00B82A40"/>
    <w:rsid w:val="00B90969"/>
    <w:rsid w:val="00B93D9C"/>
    <w:rsid w:val="00BA1B30"/>
    <w:rsid w:val="00BA45C1"/>
    <w:rsid w:val="00BA72D7"/>
    <w:rsid w:val="00BB013D"/>
    <w:rsid w:val="00BC4753"/>
    <w:rsid w:val="00BE0563"/>
    <w:rsid w:val="00BE2F7D"/>
    <w:rsid w:val="00BE4794"/>
    <w:rsid w:val="00BF1CA7"/>
    <w:rsid w:val="00BF43D9"/>
    <w:rsid w:val="00BF5CB6"/>
    <w:rsid w:val="00BF65DA"/>
    <w:rsid w:val="00C02096"/>
    <w:rsid w:val="00C069EF"/>
    <w:rsid w:val="00C10450"/>
    <w:rsid w:val="00C21396"/>
    <w:rsid w:val="00C305A6"/>
    <w:rsid w:val="00C356E9"/>
    <w:rsid w:val="00C357BD"/>
    <w:rsid w:val="00C40990"/>
    <w:rsid w:val="00C40CC2"/>
    <w:rsid w:val="00C4662B"/>
    <w:rsid w:val="00C51200"/>
    <w:rsid w:val="00C51465"/>
    <w:rsid w:val="00C55EEB"/>
    <w:rsid w:val="00C61608"/>
    <w:rsid w:val="00C665CA"/>
    <w:rsid w:val="00C77EED"/>
    <w:rsid w:val="00C85E98"/>
    <w:rsid w:val="00C86735"/>
    <w:rsid w:val="00C90540"/>
    <w:rsid w:val="00C95881"/>
    <w:rsid w:val="00CA2C56"/>
    <w:rsid w:val="00CA7083"/>
    <w:rsid w:val="00CB60DF"/>
    <w:rsid w:val="00CC1DFC"/>
    <w:rsid w:val="00CD19B9"/>
    <w:rsid w:val="00CD1D63"/>
    <w:rsid w:val="00CD1DAF"/>
    <w:rsid w:val="00CD4D6E"/>
    <w:rsid w:val="00CD603A"/>
    <w:rsid w:val="00CE063A"/>
    <w:rsid w:val="00CE730C"/>
    <w:rsid w:val="00CE7A80"/>
    <w:rsid w:val="00CF400A"/>
    <w:rsid w:val="00D04697"/>
    <w:rsid w:val="00D04B1C"/>
    <w:rsid w:val="00D04E32"/>
    <w:rsid w:val="00D159AB"/>
    <w:rsid w:val="00D2050A"/>
    <w:rsid w:val="00D32611"/>
    <w:rsid w:val="00D3312C"/>
    <w:rsid w:val="00D35098"/>
    <w:rsid w:val="00D42C0E"/>
    <w:rsid w:val="00D550AE"/>
    <w:rsid w:val="00D649E5"/>
    <w:rsid w:val="00D64AA5"/>
    <w:rsid w:val="00D66D28"/>
    <w:rsid w:val="00D70AB9"/>
    <w:rsid w:val="00D832EC"/>
    <w:rsid w:val="00D94D8F"/>
    <w:rsid w:val="00DA2D2A"/>
    <w:rsid w:val="00DB1192"/>
    <w:rsid w:val="00DB7CD4"/>
    <w:rsid w:val="00DC5F73"/>
    <w:rsid w:val="00DE1375"/>
    <w:rsid w:val="00DF353B"/>
    <w:rsid w:val="00E04013"/>
    <w:rsid w:val="00E04C02"/>
    <w:rsid w:val="00E26F55"/>
    <w:rsid w:val="00E278AC"/>
    <w:rsid w:val="00E411C5"/>
    <w:rsid w:val="00E44D4C"/>
    <w:rsid w:val="00E45167"/>
    <w:rsid w:val="00E5256D"/>
    <w:rsid w:val="00E8474F"/>
    <w:rsid w:val="00E955E1"/>
    <w:rsid w:val="00E97081"/>
    <w:rsid w:val="00EB6440"/>
    <w:rsid w:val="00EC0BCC"/>
    <w:rsid w:val="00EC2233"/>
    <w:rsid w:val="00EC5AEC"/>
    <w:rsid w:val="00ED0C1E"/>
    <w:rsid w:val="00ED4829"/>
    <w:rsid w:val="00ED5CCE"/>
    <w:rsid w:val="00ED6746"/>
    <w:rsid w:val="00EF050E"/>
    <w:rsid w:val="00F251A6"/>
    <w:rsid w:val="00F36EB3"/>
    <w:rsid w:val="00F460E6"/>
    <w:rsid w:val="00F465C1"/>
    <w:rsid w:val="00F46EA8"/>
    <w:rsid w:val="00F52183"/>
    <w:rsid w:val="00F54F5A"/>
    <w:rsid w:val="00F572A3"/>
    <w:rsid w:val="00F60D90"/>
    <w:rsid w:val="00F626CE"/>
    <w:rsid w:val="00F73FA5"/>
    <w:rsid w:val="00F77DF3"/>
    <w:rsid w:val="00F82C3B"/>
    <w:rsid w:val="00F90A51"/>
    <w:rsid w:val="00FA7963"/>
    <w:rsid w:val="00FB39A6"/>
    <w:rsid w:val="00FE0703"/>
    <w:rsid w:val="00FE178A"/>
    <w:rsid w:val="00FE7F8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A9238F"/>
  <w15:chartTrackingRefBased/>
  <w15:docId w15:val="{88C07C9E-205A-4931-B5A8-8FE613AA59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Odkaznakoment">
    <w:name w:val="annotation reference"/>
    <w:basedOn w:val="Standardnpsmoodstavce"/>
    <w:uiPriority w:val="99"/>
    <w:semiHidden/>
    <w:unhideWhenUsed/>
    <w:rsid w:val="009763FF"/>
    <w:rPr>
      <w:sz w:val="16"/>
      <w:szCs w:val="16"/>
    </w:rPr>
  </w:style>
  <w:style w:type="paragraph" w:styleId="Textkomente">
    <w:name w:val="annotation text"/>
    <w:basedOn w:val="Normln"/>
    <w:link w:val="TextkomenteChar"/>
    <w:uiPriority w:val="99"/>
    <w:unhideWhenUsed/>
    <w:rsid w:val="009763FF"/>
    <w:pPr>
      <w:spacing w:line="240" w:lineRule="auto"/>
    </w:pPr>
    <w:rPr>
      <w:sz w:val="20"/>
      <w:szCs w:val="20"/>
    </w:rPr>
  </w:style>
  <w:style w:type="character" w:customStyle="1" w:styleId="TextkomenteChar">
    <w:name w:val="Text komentáře Char"/>
    <w:basedOn w:val="Standardnpsmoodstavce"/>
    <w:link w:val="Textkomente"/>
    <w:uiPriority w:val="99"/>
    <w:rsid w:val="009763FF"/>
    <w:rPr>
      <w:sz w:val="20"/>
      <w:szCs w:val="20"/>
    </w:rPr>
  </w:style>
  <w:style w:type="paragraph" w:styleId="Pedmtkomente">
    <w:name w:val="annotation subject"/>
    <w:basedOn w:val="Textkomente"/>
    <w:next w:val="Textkomente"/>
    <w:link w:val="PedmtkomenteChar"/>
    <w:uiPriority w:val="99"/>
    <w:semiHidden/>
    <w:unhideWhenUsed/>
    <w:rsid w:val="009763FF"/>
    <w:rPr>
      <w:b/>
      <w:bCs/>
    </w:rPr>
  </w:style>
  <w:style w:type="character" w:customStyle="1" w:styleId="PedmtkomenteChar">
    <w:name w:val="Předmět komentáře Char"/>
    <w:basedOn w:val="TextkomenteChar"/>
    <w:link w:val="Pedmtkomente"/>
    <w:uiPriority w:val="99"/>
    <w:semiHidden/>
    <w:rsid w:val="009763FF"/>
    <w:rPr>
      <w:b/>
      <w:bCs/>
      <w:sz w:val="20"/>
      <w:szCs w:val="20"/>
    </w:rPr>
  </w:style>
  <w:style w:type="character" w:styleId="Hypertextovodkaz">
    <w:name w:val="Hyperlink"/>
    <w:basedOn w:val="Standardnpsmoodstavce"/>
    <w:uiPriority w:val="99"/>
    <w:unhideWhenUsed/>
    <w:rsid w:val="009763FF"/>
    <w:rPr>
      <w:color w:val="0563C1" w:themeColor="hyperlink"/>
      <w:u w:val="single"/>
    </w:rPr>
  </w:style>
  <w:style w:type="character" w:customStyle="1" w:styleId="UnresolvedMention">
    <w:name w:val="Unresolved Mention"/>
    <w:basedOn w:val="Standardnpsmoodstavce"/>
    <w:uiPriority w:val="99"/>
    <w:semiHidden/>
    <w:unhideWhenUsed/>
    <w:rsid w:val="009763FF"/>
    <w:rPr>
      <w:color w:val="605E5C"/>
      <w:shd w:val="clear" w:color="auto" w:fill="E1DFDD"/>
    </w:rPr>
  </w:style>
  <w:style w:type="paragraph" w:styleId="Odstavecseseznamem">
    <w:name w:val="List Paragraph"/>
    <w:basedOn w:val="Normln"/>
    <w:uiPriority w:val="34"/>
    <w:qFormat/>
    <w:rsid w:val="00643237"/>
    <w:pPr>
      <w:ind w:left="720"/>
      <w:contextualSpacing/>
    </w:pPr>
  </w:style>
  <w:style w:type="paragraph" w:styleId="Zhlav">
    <w:name w:val="header"/>
    <w:basedOn w:val="Normln"/>
    <w:link w:val="ZhlavChar"/>
    <w:uiPriority w:val="99"/>
    <w:unhideWhenUsed/>
    <w:rsid w:val="00C357BD"/>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C357BD"/>
  </w:style>
  <w:style w:type="paragraph" w:styleId="Zpat">
    <w:name w:val="footer"/>
    <w:basedOn w:val="Normln"/>
    <w:link w:val="ZpatChar"/>
    <w:uiPriority w:val="99"/>
    <w:unhideWhenUsed/>
    <w:rsid w:val="00C357BD"/>
    <w:pPr>
      <w:tabs>
        <w:tab w:val="center" w:pos="4536"/>
        <w:tab w:val="right" w:pos="9072"/>
      </w:tabs>
      <w:spacing w:after="0" w:line="240" w:lineRule="auto"/>
    </w:pPr>
  </w:style>
  <w:style w:type="character" w:customStyle="1" w:styleId="ZpatChar">
    <w:name w:val="Zápatí Char"/>
    <w:basedOn w:val="Standardnpsmoodstavce"/>
    <w:link w:val="Zpat"/>
    <w:uiPriority w:val="99"/>
    <w:rsid w:val="00C357BD"/>
  </w:style>
  <w:style w:type="paragraph" w:customStyle="1" w:styleId="Parnadpis">
    <w:name w:val="Par_nadpis"/>
    <w:basedOn w:val="Normln"/>
    <w:rsid w:val="00B55C59"/>
    <w:pPr>
      <w:numPr>
        <w:numId w:val="5"/>
      </w:numPr>
      <w:spacing w:before="240" w:after="80" w:line="240" w:lineRule="auto"/>
    </w:pPr>
    <w:rPr>
      <w:rFonts w:ascii="Arial" w:eastAsia="Times New Roman" w:hAnsi="Arial" w:cs="Arial"/>
      <w:b/>
      <w:bCs/>
      <w:smallCaps/>
      <w:sz w:val="28"/>
      <w:szCs w:val="28"/>
      <w:lang w:eastAsia="cs-CZ"/>
    </w:rPr>
  </w:style>
  <w:style w:type="paragraph" w:customStyle="1" w:styleId="Parodstavec">
    <w:name w:val="Par_odstavec"/>
    <w:basedOn w:val="Normln"/>
    <w:rsid w:val="00B55C59"/>
    <w:pPr>
      <w:numPr>
        <w:ilvl w:val="1"/>
        <w:numId w:val="5"/>
      </w:numPr>
      <w:spacing w:before="120" w:after="80" w:line="240" w:lineRule="auto"/>
    </w:pPr>
    <w:rPr>
      <w:rFonts w:ascii="Arial" w:eastAsia="Times New Roman" w:hAnsi="Arial" w:cs="Arial"/>
      <w:sz w:val="20"/>
      <w:szCs w:val="20"/>
      <w:lang w:eastAsia="cs-CZ"/>
    </w:rPr>
  </w:style>
  <w:style w:type="paragraph" w:customStyle="1" w:styleId="Styl2">
    <w:name w:val="Styl2"/>
    <w:basedOn w:val="Parodstavec"/>
    <w:link w:val="Styl2Char"/>
    <w:qFormat/>
    <w:rsid w:val="00B55C59"/>
    <w:pPr>
      <w:jc w:val="both"/>
    </w:pPr>
    <w:rPr>
      <w:sz w:val="24"/>
    </w:rPr>
  </w:style>
  <w:style w:type="character" w:customStyle="1" w:styleId="Styl2Char">
    <w:name w:val="Styl2 Char"/>
    <w:link w:val="Styl2"/>
    <w:rsid w:val="00B55C59"/>
    <w:rPr>
      <w:rFonts w:ascii="Arial" w:eastAsia="Times New Roman" w:hAnsi="Arial" w:cs="Arial"/>
      <w:sz w:val="24"/>
      <w:szCs w:val="20"/>
      <w:lang w:eastAsia="cs-CZ"/>
    </w:rPr>
  </w:style>
  <w:style w:type="paragraph" w:styleId="Textbubliny">
    <w:name w:val="Balloon Text"/>
    <w:basedOn w:val="Normln"/>
    <w:link w:val="TextbublinyChar"/>
    <w:uiPriority w:val="99"/>
    <w:semiHidden/>
    <w:unhideWhenUsed/>
    <w:rsid w:val="006A5E5F"/>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6A5E5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8286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ustice.cz" TargetMode="External"/><Relationship Id="rId13"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rzp.cz" TargetMode="External"/><Relationship Id="rId14" Type="http://schemas.microsoft.com/office/2016/09/relationships/commentsIds" Target="commentsId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72A267-0EE5-4866-9FC7-F67553AC66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316</TotalTime>
  <Pages>5</Pages>
  <Words>1558</Words>
  <Characters>9198</Characters>
  <Application>Microsoft Office Word</Application>
  <DocSecurity>0</DocSecurity>
  <Lines>76</Lines>
  <Paragraphs>21</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10735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Renata Vlková</dc:creator>
  <cp:keywords/>
  <dc:description/>
  <cp:lastModifiedBy>Lenka Heimlichová</cp:lastModifiedBy>
  <cp:revision>86</cp:revision>
  <cp:lastPrinted>2022-02-17T13:36:00Z</cp:lastPrinted>
  <dcterms:created xsi:type="dcterms:W3CDTF">2023-11-02T22:15:00Z</dcterms:created>
  <dcterms:modified xsi:type="dcterms:W3CDTF">2025-12-02T13:40:00Z</dcterms:modified>
</cp:coreProperties>
</file>